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DB16" w14:textId="788D013B" w:rsidR="00DD134D" w:rsidRPr="00DD134D" w:rsidRDefault="00DD134D" w:rsidP="00DD134D">
      <w:pPr>
        <w:tabs>
          <w:tab w:val="left" w:pos="3544"/>
        </w:tabs>
        <w:jc w:val="right"/>
        <w:rPr>
          <w:rFonts w:ascii="Gill Sans MT" w:hAnsi="Gill Sans MT"/>
          <w:b/>
          <w:bCs/>
          <w:sz w:val="32"/>
          <w:szCs w:val="32"/>
        </w:rPr>
      </w:pPr>
      <w:bookmarkStart w:id="0" w:name="_Hlk43277340"/>
      <w:r w:rsidRPr="00DD134D">
        <w:rPr>
          <w:rFonts w:ascii="Gill Sans MT" w:hAnsi="Gill Sans MT"/>
          <w:b/>
          <w:bCs/>
          <w:sz w:val="32"/>
          <w:szCs w:val="32"/>
        </w:rPr>
        <w:t>HR-Workforce Development</w:t>
      </w:r>
    </w:p>
    <w:bookmarkEnd w:id="0"/>
    <w:p w14:paraId="516B3A36" w14:textId="611FBCEC" w:rsidR="008100AC" w:rsidRDefault="008100AC" w:rsidP="008100AC">
      <w:pPr>
        <w:jc w:val="center"/>
        <w:rPr>
          <w:rFonts w:ascii="Gill Sans MT" w:hAnsi="Gill Sans MT"/>
          <w:b/>
          <w:bCs/>
          <w:sz w:val="24"/>
          <w:szCs w:val="24"/>
        </w:rPr>
      </w:pPr>
    </w:p>
    <w:p w14:paraId="199F897F" w14:textId="186A85DC" w:rsidR="00C92B10" w:rsidRDefault="00C92B10" w:rsidP="008100AC">
      <w:pPr>
        <w:jc w:val="center"/>
        <w:rPr>
          <w:rFonts w:ascii="Gill Sans MT" w:hAnsi="Gill Sans MT"/>
          <w:b/>
          <w:bCs/>
          <w:sz w:val="24"/>
          <w:szCs w:val="24"/>
        </w:rPr>
      </w:pPr>
    </w:p>
    <w:p w14:paraId="490154DC" w14:textId="77777777" w:rsidR="00C92B10" w:rsidRDefault="00C92B10" w:rsidP="009668EA">
      <w:pPr>
        <w:spacing w:before="240"/>
        <w:jc w:val="center"/>
        <w:rPr>
          <w:rFonts w:ascii="Gill Sans MT" w:hAnsi="Gill Sans MT"/>
          <w:b/>
          <w:bCs/>
          <w:sz w:val="24"/>
          <w:szCs w:val="24"/>
        </w:rPr>
      </w:pPr>
      <w:bookmarkStart w:id="1" w:name="_Hlk44310622"/>
    </w:p>
    <w:p w14:paraId="4150642A" w14:textId="13D015B8" w:rsidR="008100AC" w:rsidRDefault="008100AC" w:rsidP="009668EA">
      <w:pPr>
        <w:spacing w:before="120" w:after="360" w:line="240" w:lineRule="auto"/>
        <w:contextualSpacing/>
        <w:outlineLvl w:val="0"/>
        <w:rPr>
          <w:rFonts w:ascii="Gill Sans" w:eastAsia="Calibri" w:hAnsi="Gill Sans" w:cs="Times New Roman"/>
          <w:bCs/>
          <w:color w:val="262626"/>
          <w:sz w:val="48"/>
          <w:szCs w:val="28"/>
          <w:lang w:eastAsia="en-GB"/>
        </w:rPr>
      </w:pPr>
      <w:r w:rsidRPr="00851B9F">
        <w:rPr>
          <w:rFonts w:ascii="Gill Sans" w:eastAsia="Calibri" w:hAnsi="Gill Sans" w:cs="Times New Roman"/>
          <w:bCs/>
          <w:color w:val="262626"/>
          <w:sz w:val="48"/>
          <w:szCs w:val="28"/>
          <w:lang w:eastAsia="en-GB"/>
        </w:rPr>
        <w:t xml:space="preserve">PRaDS Lite </w:t>
      </w:r>
    </w:p>
    <w:p w14:paraId="30DDEDEA" w14:textId="77777777" w:rsidR="009668EA" w:rsidRPr="00851B9F" w:rsidRDefault="009668EA" w:rsidP="009668EA">
      <w:pPr>
        <w:spacing w:before="120" w:after="360" w:line="240" w:lineRule="auto"/>
        <w:contextualSpacing/>
        <w:outlineLvl w:val="0"/>
        <w:rPr>
          <w:rFonts w:ascii="Gill Sans" w:eastAsia="Calibri" w:hAnsi="Gill Sans" w:cs="Times New Roman"/>
          <w:bCs/>
          <w:color w:val="262626"/>
          <w:sz w:val="48"/>
          <w:szCs w:val="28"/>
          <w:lang w:eastAsia="en-GB"/>
        </w:rPr>
      </w:pPr>
    </w:p>
    <w:bookmarkEnd w:id="1"/>
    <w:p w14:paraId="07C2572F" w14:textId="71B0048F" w:rsidR="008100AC" w:rsidRPr="00851B9F" w:rsidRDefault="008100AC" w:rsidP="009668EA">
      <w:pPr>
        <w:spacing w:before="120" w:after="360" w:line="240" w:lineRule="auto"/>
        <w:outlineLvl w:val="1"/>
        <w:rPr>
          <w:rFonts w:ascii="Gill Sans" w:eastAsia="Times New Roman" w:hAnsi="Gill Sans" w:cs="Times New Roman"/>
          <w:bCs/>
          <w:color w:val="262626"/>
          <w:sz w:val="36"/>
          <w:szCs w:val="26"/>
          <w:lang w:eastAsia="en-GB"/>
        </w:rPr>
      </w:pPr>
      <w:r w:rsidRPr="00851B9F">
        <w:rPr>
          <w:rFonts w:ascii="Gill Sans" w:eastAsia="Times New Roman" w:hAnsi="Gill Sans" w:cs="Times New Roman"/>
          <w:bCs/>
          <w:color w:val="262626"/>
          <w:sz w:val="36"/>
          <w:szCs w:val="26"/>
          <w:lang w:eastAsia="en-GB"/>
        </w:rPr>
        <w:t xml:space="preserve">Guidance on the approach to PRaDS through 2020 </w:t>
      </w:r>
      <w:r w:rsidR="006D6DA9" w:rsidRPr="00851B9F">
        <w:rPr>
          <w:rFonts w:ascii="Gill Sans" w:eastAsia="Times New Roman" w:hAnsi="Gill Sans" w:cs="Times New Roman"/>
          <w:bCs/>
          <w:color w:val="262626"/>
          <w:sz w:val="36"/>
          <w:szCs w:val="26"/>
          <w:lang w:eastAsia="en-GB"/>
        </w:rPr>
        <w:t>-</w:t>
      </w:r>
      <w:r w:rsidRPr="00851B9F">
        <w:rPr>
          <w:rFonts w:ascii="Gill Sans" w:eastAsia="Times New Roman" w:hAnsi="Gill Sans" w:cs="Times New Roman"/>
          <w:bCs/>
          <w:color w:val="262626"/>
          <w:sz w:val="36"/>
          <w:szCs w:val="26"/>
          <w:lang w:eastAsia="en-GB"/>
        </w:rPr>
        <w:t xml:space="preserve"> 21</w:t>
      </w:r>
    </w:p>
    <w:p w14:paraId="5A368930" w14:textId="2040688A" w:rsidR="008100AC" w:rsidRPr="00851B9F" w:rsidRDefault="008100AC" w:rsidP="009668EA">
      <w:pPr>
        <w:spacing w:before="120" w:after="360" w:line="268" w:lineRule="auto"/>
        <w:outlineLvl w:val="2"/>
        <w:rPr>
          <w:rFonts w:ascii="Gill Sans" w:eastAsia="Times New Roman" w:hAnsi="Gill Sans" w:cs="Times New Roman"/>
          <w:bCs/>
          <w:color w:val="262626"/>
          <w:sz w:val="28"/>
          <w:szCs w:val="24"/>
          <w:lang w:eastAsia="en-GB"/>
        </w:rPr>
      </w:pPr>
      <w:r w:rsidRPr="00851B9F">
        <w:rPr>
          <w:rFonts w:ascii="Gill Sans" w:eastAsia="Times New Roman" w:hAnsi="Gill Sans" w:cs="Times New Roman"/>
          <w:bCs/>
          <w:color w:val="262626"/>
          <w:sz w:val="28"/>
          <w:szCs w:val="24"/>
          <w:lang w:eastAsia="en-GB"/>
        </w:rPr>
        <w:t xml:space="preserve">(Updated </w:t>
      </w:r>
      <w:r w:rsidR="00F45D0E" w:rsidRPr="00851B9F">
        <w:rPr>
          <w:rFonts w:ascii="Gill Sans" w:eastAsia="Times New Roman" w:hAnsi="Gill Sans" w:cs="Times New Roman"/>
          <w:bCs/>
          <w:color w:val="262626"/>
          <w:sz w:val="28"/>
          <w:szCs w:val="24"/>
          <w:lang w:eastAsia="en-GB"/>
        </w:rPr>
        <w:t>19</w:t>
      </w:r>
      <w:r w:rsidRPr="00851B9F">
        <w:rPr>
          <w:rFonts w:ascii="Gill Sans" w:eastAsia="Times New Roman" w:hAnsi="Gill Sans" w:cs="Times New Roman"/>
          <w:bCs/>
          <w:color w:val="262626"/>
          <w:sz w:val="28"/>
          <w:szCs w:val="24"/>
          <w:lang w:eastAsia="en-GB"/>
        </w:rPr>
        <w:t>/</w:t>
      </w:r>
      <w:r w:rsidR="00F45D0E" w:rsidRPr="00851B9F">
        <w:rPr>
          <w:rFonts w:ascii="Gill Sans" w:eastAsia="Times New Roman" w:hAnsi="Gill Sans" w:cs="Times New Roman"/>
          <w:bCs/>
          <w:color w:val="262626"/>
          <w:sz w:val="28"/>
          <w:szCs w:val="24"/>
          <w:lang w:eastAsia="en-GB"/>
        </w:rPr>
        <w:t>6</w:t>
      </w:r>
      <w:r w:rsidRPr="00851B9F">
        <w:rPr>
          <w:rFonts w:ascii="Gill Sans" w:eastAsia="Times New Roman" w:hAnsi="Gill Sans" w:cs="Times New Roman"/>
          <w:bCs/>
          <w:color w:val="262626"/>
          <w:sz w:val="28"/>
          <w:szCs w:val="24"/>
          <w:lang w:eastAsia="en-GB"/>
        </w:rPr>
        <w:t>/20)</w:t>
      </w:r>
    </w:p>
    <w:p w14:paraId="2A350C8B" w14:textId="502F0CA8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380572E8" w14:textId="4415FB02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1A4B5591" w14:textId="571E6D59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6366130E" w14:textId="24BD7940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13E16066" w14:textId="483BDBDB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3B6E403E" w14:textId="0FA362A4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285A2842" w14:textId="25C721DA" w:rsidR="008100AC" w:rsidRDefault="008100AC" w:rsidP="00C92B10">
      <w:pPr>
        <w:rPr>
          <w:rFonts w:ascii="Gill Sans MT" w:hAnsi="Gill Sans MT" w:cstheme="minorHAnsi"/>
          <w:b/>
          <w:bCs/>
          <w:sz w:val="28"/>
          <w:szCs w:val="56"/>
        </w:rPr>
      </w:pPr>
    </w:p>
    <w:p w14:paraId="636A72AC" w14:textId="05BE1F75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69C97F5A" w14:textId="72279435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15F5EB48" w14:textId="77777777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4008D8FB" w14:textId="2E78E0DD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6E57434B" w14:textId="68F4EB80" w:rsidR="008100AC" w:rsidRDefault="008100AC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16FB7D5F" w14:textId="49056041" w:rsidR="00851B9F" w:rsidRDefault="00851B9F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6E4A8709" w14:textId="77777777" w:rsidR="00851B9F" w:rsidRDefault="00851B9F" w:rsidP="008100AC">
      <w:pPr>
        <w:jc w:val="center"/>
        <w:rPr>
          <w:rFonts w:ascii="Gill Sans MT" w:hAnsi="Gill Sans MT" w:cstheme="minorHAnsi"/>
          <w:b/>
          <w:bCs/>
          <w:sz w:val="28"/>
          <w:szCs w:val="56"/>
        </w:rPr>
      </w:pPr>
    </w:p>
    <w:p w14:paraId="4D0398D5" w14:textId="1E0B1499" w:rsidR="008100AC" w:rsidRPr="0060661C" w:rsidRDefault="008100AC" w:rsidP="008100AC">
      <w:pPr>
        <w:jc w:val="right"/>
        <w:rPr>
          <w:rFonts w:ascii="Gill Sans MT" w:hAnsi="Gill Sans MT" w:cstheme="minorHAnsi"/>
          <w:b/>
          <w:bCs/>
          <w:sz w:val="28"/>
          <w:szCs w:val="56"/>
        </w:rPr>
      </w:pPr>
      <w:r>
        <w:rPr>
          <w:noProof/>
        </w:rPr>
        <w:drawing>
          <wp:inline distT="0" distB="0" distL="0" distR="0" wp14:anchorId="2A21F6AB" wp14:editId="7400C3BA">
            <wp:extent cx="1780674" cy="885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794" cy="89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83BF" w14:textId="24635600" w:rsidR="00851B9F" w:rsidRDefault="00851B9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br w:type="page"/>
      </w:r>
    </w:p>
    <w:p w14:paraId="11E713F2" w14:textId="77777777" w:rsidR="00851615" w:rsidRDefault="00851615">
      <w:pPr>
        <w:pStyle w:val="TOCHeading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3646764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DE0B5E" w14:textId="5B670213" w:rsidR="00CA5AD1" w:rsidRPr="002D3812" w:rsidRDefault="00CA5AD1" w:rsidP="7D899570">
          <w:pPr>
            <w:pStyle w:val="TOCHeading"/>
            <w:rPr>
              <w:rFonts w:ascii="Gill Sans MT" w:eastAsia="Gill Sans MT" w:hAnsi="Gill Sans MT" w:cs="Gill Sans MT"/>
              <w:sz w:val="24"/>
              <w:szCs w:val="24"/>
            </w:rPr>
          </w:pPr>
          <w:r w:rsidRPr="002D3812">
            <w:rPr>
              <w:rFonts w:ascii="Gill Sans MT" w:hAnsi="Gill Sans MT"/>
            </w:rPr>
            <w:t>Contents</w:t>
          </w:r>
        </w:p>
        <w:p w14:paraId="7947C49B" w14:textId="11AD80E3" w:rsidR="002D3812" w:rsidRPr="002D3812" w:rsidRDefault="00CA5AD1">
          <w:pPr>
            <w:pStyle w:val="TOC1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r w:rsidRPr="002D3812">
            <w:rPr>
              <w:rFonts w:ascii="Gill Sans MT" w:hAnsi="Gill Sans MT"/>
            </w:rPr>
            <w:fldChar w:fldCharType="begin"/>
          </w:r>
          <w:r w:rsidRPr="002D3812">
            <w:rPr>
              <w:rFonts w:ascii="Gill Sans MT" w:hAnsi="Gill Sans MT"/>
            </w:rPr>
            <w:instrText xml:space="preserve"> TOC \o "1-3" \h \z \u </w:instrText>
          </w:r>
          <w:r w:rsidRPr="002D3812">
            <w:rPr>
              <w:rFonts w:ascii="Gill Sans MT" w:hAnsi="Gill Sans MT"/>
            </w:rPr>
            <w:fldChar w:fldCharType="separate"/>
          </w:r>
          <w:hyperlink w:anchor="_Toc43385001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INTRODUCTION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_Toc43385001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2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14E5A5B" w14:textId="3B74C553" w:rsidR="002D3812" w:rsidRPr="002D3812" w:rsidRDefault="0031456E">
          <w:pPr>
            <w:pStyle w:val="TOC1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2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ANNUAL REVIEW AND PLAN FOR 2020/21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_Toc43385002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3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5ED2C33" w14:textId="1A445AC4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3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Review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_Toc43385003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3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6C583E2" w14:textId="2DBC344B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4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Plan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_Toc43385004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3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2614965" w14:textId="213C107B" w:rsidR="002D3812" w:rsidRPr="002D3812" w:rsidRDefault="0031456E">
          <w:pPr>
            <w:pStyle w:val="TOC1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5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AFTER THE PRAD MEETING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_Toc43385005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4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9498ECA" w14:textId="6855FD11" w:rsidR="002D3812" w:rsidRPr="002D3812" w:rsidRDefault="0031456E">
          <w:pPr>
            <w:pStyle w:val="TOC1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6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TOP TIPS FOR APPROACHING PRADS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_Toc43385006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4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5F7D931" w14:textId="75C1BEB7" w:rsidR="002D3812" w:rsidRPr="002D3812" w:rsidRDefault="0031456E">
          <w:pPr>
            <w:pStyle w:val="TOC1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7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POSSIBLE AREAS TO EXPLORE IN THE PRADS MEETING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_Toc43385007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4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053DF60" w14:textId="59DCF50F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8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Health and Wellbeing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_Toc43385008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5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CAD5705" w14:textId="3D6977A9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09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Performance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_Toc43385009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5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0F018EE" w14:textId="68217FBE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10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Setting Outcomes and Tasks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_Toc43385010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5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5F9528E" w14:textId="49040AEA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11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Career Aspirations and Learning Needs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_Toc43385011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5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8E0E13D" w14:textId="59FE089C" w:rsidR="002D3812" w:rsidRPr="002D3812" w:rsidRDefault="0031456E">
          <w:pPr>
            <w:pStyle w:val="TOC2"/>
            <w:tabs>
              <w:tab w:val="right" w:leader="dot" w:pos="9016"/>
            </w:tabs>
            <w:rPr>
              <w:rFonts w:ascii="Gill Sans MT" w:eastAsiaTheme="minorEastAsia" w:hAnsi="Gill Sans MT"/>
              <w:noProof/>
              <w:lang w:eastAsia="en-GB"/>
            </w:rPr>
          </w:pPr>
          <w:hyperlink w:anchor="_Toc43385012" w:history="1">
            <w:r w:rsidR="002D3812" w:rsidRPr="002D3812">
              <w:rPr>
                <w:rStyle w:val="Hyperlink"/>
                <w:rFonts w:ascii="Gill Sans MT" w:hAnsi="Gill Sans MT"/>
                <w:noProof/>
              </w:rPr>
              <w:t>Resources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tab/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begin"/>
            </w:r>
            <w:r w:rsidR="002D3812" w:rsidRPr="002D3812">
              <w:rPr>
                <w:rFonts w:ascii="Gill Sans MT" w:hAnsi="Gill Sans MT"/>
                <w:noProof/>
                <w:webHidden/>
              </w:rPr>
              <w:instrText xml:space="preserve"> PAGEREF _Toc43385012 \h </w:instrText>
            </w:r>
            <w:r w:rsidR="002D3812" w:rsidRPr="002D3812">
              <w:rPr>
                <w:rFonts w:ascii="Gill Sans MT" w:hAnsi="Gill Sans MT"/>
                <w:noProof/>
                <w:webHidden/>
              </w:rPr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2D3812" w:rsidRPr="002D3812">
              <w:rPr>
                <w:rFonts w:ascii="Gill Sans MT" w:hAnsi="Gill Sans MT"/>
                <w:noProof/>
                <w:webHidden/>
              </w:rPr>
              <w:t>6</w:t>
            </w:r>
            <w:r w:rsidR="002D3812" w:rsidRPr="002D381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566BDC2" w14:textId="362D97DC" w:rsidR="00CA5AD1" w:rsidRDefault="00CA5AD1" w:rsidP="7D899570">
          <w:pPr>
            <w:rPr>
              <w:rFonts w:ascii="Gill Sans MT" w:eastAsia="Gill Sans MT" w:hAnsi="Gill Sans MT" w:cs="Gill Sans MT"/>
            </w:rPr>
          </w:pPr>
          <w:r w:rsidRPr="002D3812">
            <w:rPr>
              <w:rFonts w:ascii="Gill Sans MT" w:hAnsi="Gill Sans MT"/>
              <w:b/>
              <w:bCs/>
              <w:noProof/>
            </w:rPr>
            <w:fldChar w:fldCharType="end"/>
          </w:r>
        </w:p>
      </w:sdtContent>
    </w:sdt>
    <w:p w14:paraId="2B06082E" w14:textId="77777777" w:rsidR="00851615" w:rsidRDefault="00851615" w:rsidP="00136623">
      <w:pPr>
        <w:rPr>
          <w:rFonts w:ascii="Gill Sans MT" w:hAnsi="Gill Sans MT"/>
          <w:sz w:val="24"/>
          <w:szCs w:val="24"/>
        </w:rPr>
      </w:pPr>
    </w:p>
    <w:p w14:paraId="10A53DBD" w14:textId="5E2B200B" w:rsidR="00851615" w:rsidRDefault="00851615" w:rsidP="00851615">
      <w:pPr>
        <w:pStyle w:val="Heading1"/>
      </w:pPr>
      <w:bookmarkStart w:id="2" w:name="_Toc43385001"/>
      <w:r>
        <w:t>INTRODUCTION</w:t>
      </w:r>
      <w:bookmarkEnd w:id="2"/>
      <w:r>
        <w:t xml:space="preserve"> </w:t>
      </w:r>
    </w:p>
    <w:p w14:paraId="2E3E2CF7" w14:textId="77777777" w:rsidR="00851615" w:rsidRDefault="00851615" w:rsidP="00851615">
      <w:pPr>
        <w:rPr>
          <w:rFonts w:ascii="Gill Sans MT" w:hAnsi="Gill Sans MT"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The COVID-19 pandemic presents unprecedented challenges for us all. It is essential that managers give employees the opportunity to review their performance and be able to talk about their health and wellbeing.</w:t>
      </w:r>
    </w:p>
    <w:p w14:paraId="224FC724" w14:textId="77777777" w:rsidR="00851615" w:rsidRDefault="00851615" w:rsidP="00851615">
      <w:pPr>
        <w:rPr>
          <w:rFonts w:ascii="Gill Sans MT" w:hAnsi="Gill Sans MT"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A simpler way of assessing and supporting performance is needed in the current climate. PRaDS Lite is a temporary approach and emphasises having meaningful and focused conversations.</w:t>
      </w:r>
    </w:p>
    <w:p w14:paraId="69976786" w14:textId="77777777" w:rsidR="00851615" w:rsidRPr="005A56B8" w:rsidRDefault="00851615" w:rsidP="00851615">
      <w:pPr>
        <w:rPr>
          <w:rFonts w:ascii="Gill Sans MT" w:hAnsi="Gill Sans MT"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Each Directorate should decide the most appropriate timelines for PRaDS with the aim that Managers complete them by the end of October 2020.</w:t>
      </w:r>
    </w:p>
    <w:p w14:paraId="58C9214F" w14:textId="6286F5E7" w:rsidR="00136623" w:rsidRPr="00AF0931" w:rsidRDefault="00136623" w:rsidP="00136623">
      <w:pPr>
        <w:rPr>
          <w:rFonts w:ascii="Gill Sans MT" w:hAnsi="Gill Sans MT"/>
          <w:sz w:val="24"/>
          <w:szCs w:val="24"/>
        </w:rPr>
      </w:pPr>
      <w:r w:rsidRPr="00AF0931">
        <w:rPr>
          <w:rFonts w:ascii="Gill Sans MT" w:hAnsi="Gill Sans MT"/>
          <w:sz w:val="24"/>
          <w:szCs w:val="24"/>
        </w:rPr>
        <w:t xml:space="preserve">Guidance documents and resources have been included throughout this guide as well in a summary table at the end of the document with links to the </w:t>
      </w:r>
      <w:hyperlink r:id="rId12" w:history="1">
        <w:r w:rsidRPr="000121B7">
          <w:rPr>
            <w:rStyle w:val="Hyperlink"/>
            <w:rFonts w:ascii="Gill Sans MT" w:hAnsi="Gill Sans MT"/>
            <w:sz w:val="24"/>
            <w:szCs w:val="24"/>
          </w:rPr>
          <w:t>Business Continuity page</w:t>
        </w:r>
      </w:hyperlink>
    </w:p>
    <w:p w14:paraId="1CDAECE6" w14:textId="46365BF9" w:rsidR="004976CA" w:rsidRDefault="004976CA" w:rsidP="004976CA">
      <w:pPr>
        <w:rPr>
          <w:rFonts w:ascii="Gill Sans MT" w:hAnsi="Gill Sans MT"/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 xml:space="preserve">If preferred, managers who are conducting PRaDS can refer to the intranet for the full PRaDS guidance and original documents.  </w:t>
      </w:r>
      <w:r w:rsidR="00CE37A7" w:rsidRPr="5650323A">
        <w:rPr>
          <w:rFonts w:ascii="Gill Sans MT" w:hAnsi="Gill Sans MT"/>
          <w:sz w:val="24"/>
          <w:szCs w:val="24"/>
        </w:rPr>
        <w:t xml:space="preserve">It will be the manager’s choice whether to use the original documents or this PRaDS Lite </w:t>
      </w:r>
      <w:r w:rsidRPr="5650323A">
        <w:rPr>
          <w:rFonts w:ascii="Gill Sans MT" w:hAnsi="Gill Sans MT"/>
          <w:sz w:val="24"/>
          <w:szCs w:val="24"/>
        </w:rPr>
        <w:t>guidance and review form which is intended to support busy manager</w:t>
      </w:r>
      <w:r w:rsidR="6739C725" w:rsidRPr="5650323A">
        <w:rPr>
          <w:rFonts w:ascii="Gill Sans MT" w:hAnsi="Gill Sans MT"/>
          <w:sz w:val="24"/>
          <w:szCs w:val="24"/>
        </w:rPr>
        <w:t>s</w:t>
      </w:r>
      <w:r w:rsidRPr="5650323A">
        <w:rPr>
          <w:rFonts w:ascii="Gill Sans MT" w:hAnsi="Gill Sans MT"/>
          <w:sz w:val="24"/>
          <w:szCs w:val="24"/>
        </w:rPr>
        <w:t xml:space="preserve"> throughout the COVID pandemic.  </w:t>
      </w:r>
    </w:p>
    <w:p w14:paraId="28CB8606" w14:textId="2300848F" w:rsidR="7F407477" w:rsidRDefault="7F407477" w:rsidP="7F407477">
      <w:pPr>
        <w:rPr>
          <w:rFonts w:ascii="Gill Sans MT" w:hAnsi="Gill Sans MT"/>
          <w:b/>
          <w:bCs/>
          <w:sz w:val="24"/>
          <w:szCs w:val="24"/>
        </w:rPr>
      </w:pPr>
    </w:p>
    <w:p w14:paraId="64E4307C" w14:textId="77777777" w:rsidR="00851615" w:rsidRDefault="00851615">
      <w:pPr>
        <w:rPr>
          <w:rFonts w:ascii="Gill Sans MT" w:eastAsiaTheme="majorEastAsia" w:hAnsi="Gill Sans MT" w:cstheme="majorBidi"/>
          <w:b/>
          <w:bCs/>
          <w:sz w:val="24"/>
          <w:szCs w:val="24"/>
        </w:rPr>
      </w:pPr>
      <w:r>
        <w:br w:type="page"/>
      </w:r>
    </w:p>
    <w:p w14:paraId="7B6E6573" w14:textId="1615FEFF" w:rsidR="3F5230C2" w:rsidRPr="00712155" w:rsidRDefault="00712155" w:rsidP="00712155">
      <w:pPr>
        <w:pStyle w:val="Heading1"/>
      </w:pPr>
      <w:bookmarkStart w:id="3" w:name="_Toc43385002"/>
      <w:r w:rsidRPr="00712155">
        <w:lastRenderedPageBreak/>
        <w:t>ANNUAL REVIEW AND PLAN FOR 2020/21</w:t>
      </w:r>
      <w:bookmarkEnd w:id="3"/>
    </w:p>
    <w:p w14:paraId="16B5FEED" w14:textId="36010B8E" w:rsidR="002B1080" w:rsidRDefault="00712155" w:rsidP="00712155">
      <w:pPr>
        <w:rPr>
          <w:rFonts w:ascii="Gill Sans MT" w:hAnsi="Gill Sans MT"/>
          <w:sz w:val="24"/>
          <w:szCs w:val="24"/>
        </w:rPr>
      </w:pPr>
      <w:r w:rsidRPr="3CBBB2B4">
        <w:rPr>
          <w:rFonts w:ascii="Gill Sans MT" w:hAnsi="Gill Sans MT"/>
          <w:sz w:val="24"/>
          <w:szCs w:val="24"/>
        </w:rPr>
        <w:t>A simplified form is available during this period</w:t>
      </w:r>
      <w:r w:rsidR="002B1080">
        <w:rPr>
          <w:rFonts w:ascii="Gill Sans MT" w:hAnsi="Gill Sans MT"/>
          <w:sz w:val="24"/>
          <w:szCs w:val="24"/>
        </w:rPr>
        <w:t xml:space="preserve">, </w:t>
      </w:r>
      <w:r w:rsidR="002B1080" w:rsidRPr="002B1080">
        <w:rPr>
          <w:rFonts w:ascii="Gill Sans MT" w:hAnsi="Gill Sans MT"/>
          <w:b/>
          <w:bCs/>
          <w:sz w:val="24"/>
          <w:szCs w:val="24"/>
        </w:rPr>
        <w:t xml:space="preserve">click the icon below </w:t>
      </w:r>
      <w:r w:rsidR="002B1080">
        <w:rPr>
          <w:rFonts w:ascii="Gill Sans MT" w:hAnsi="Gill Sans MT"/>
          <w:b/>
          <w:bCs/>
          <w:sz w:val="24"/>
          <w:szCs w:val="24"/>
        </w:rPr>
        <w:t xml:space="preserve">to open </w:t>
      </w:r>
      <w:r w:rsidR="002B1080" w:rsidRPr="002B1080">
        <w:rPr>
          <w:rFonts w:ascii="Gill Sans MT" w:hAnsi="Gill Sans MT"/>
          <w:b/>
          <w:bCs/>
          <w:sz w:val="24"/>
          <w:szCs w:val="24"/>
        </w:rPr>
        <w:t>this</w:t>
      </w:r>
    </w:p>
    <w:bookmarkStart w:id="4" w:name="_MON_1655011145"/>
    <w:bookmarkEnd w:id="4"/>
    <w:p w14:paraId="69A2DA79" w14:textId="77777777" w:rsidR="0031456E" w:rsidRDefault="0031456E" w:rsidP="0071215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object w:dxaOrig="1532" w:dyaOrig="992" w14:anchorId="4E359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2pt;height:49.4pt" o:ole="">
            <v:imagedata r:id="rId13" o:title=""/>
          </v:shape>
          <o:OLEObject Type="Embed" ProgID="Word.Document.12" ShapeID="_x0000_i1033" DrawAspect="Icon" ObjectID="_1655011229" r:id="rId14">
            <o:FieldCodes>\s</o:FieldCodes>
          </o:OLEObject>
        </w:object>
      </w:r>
    </w:p>
    <w:p w14:paraId="4DE48D1E" w14:textId="46955320" w:rsidR="00712155" w:rsidRDefault="00CE37A7" w:rsidP="00712155">
      <w:pPr>
        <w:rPr>
          <w:rFonts w:ascii="Gill Sans MT" w:hAnsi="Gill Sans MT"/>
          <w:sz w:val="24"/>
          <w:szCs w:val="24"/>
        </w:rPr>
      </w:pPr>
      <w:r w:rsidRPr="3CBBB2B4">
        <w:rPr>
          <w:rFonts w:ascii="Gill Sans MT" w:hAnsi="Gill Sans MT"/>
          <w:sz w:val="24"/>
          <w:szCs w:val="24"/>
        </w:rPr>
        <w:t xml:space="preserve">This will </w:t>
      </w:r>
      <w:r w:rsidR="001D680F">
        <w:rPr>
          <w:rFonts w:ascii="Gill Sans MT" w:hAnsi="Gill Sans MT"/>
          <w:sz w:val="24"/>
          <w:szCs w:val="24"/>
        </w:rPr>
        <w:t>structure the meeting to cover the following</w:t>
      </w:r>
      <w:r w:rsidRPr="3CBBB2B4">
        <w:rPr>
          <w:rFonts w:ascii="Gill Sans MT" w:hAnsi="Gill Sans MT"/>
          <w:sz w:val="24"/>
          <w:szCs w:val="24"/>
        </w:rPr>
        <w:t xml:space="preserve">: </w:t>
      </w:r>
    </w:p>
    <w:p w14:paraId="1D173A0E" w14:textId="77777777" w:rsidR="00712155" w:rsidRDefault="00712155" w:rsidP="00712155">
      <w:pPr>
        <w:ind w:left="-360"/>
        <w:rPr>
          <w:rFonts w:ascii="Gill Sans MT" w:hAnsi="Gill Sans MT"/>
          <w:sz w:val="24"/>
          <w:szCs w:val="24"/>
        </w:rPr>
      </w:pPr>
    </w:p>
    <w:p w14:paraId="48FCA41B" w14:textId="31C8F016" w:rsidR="00712155" w:rsidRDefault="00712155" w:rsidP="00CA5AD1">
      <w:pPr>
        <w:pStyle w:val="Heading2"/>
      </w:pPr>
      <w:bookmarkStart w:id="5" w:name="_Toc43385003"/>
      <w:r w:rsidRPr="00B2460B">
        <w:t>Review</w:t>
      </w:r>
      <w:bookmarkEnd w:id="5"/>
    </w:p>
    <w:p w14:paraId="28750FA2" w14:textId="651A716D" w:rsidR="00712155" w:rsidRPr="00712155" w:rsidRDefault="00712155" w:rsidP="0071215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manager and employee should review the</w:t>
      </w:r>
      <w:r w:rsidRPr="00712155">
        <w:rPr>
          <w:rFonts w:ascii="Gill Sans MT" w:hAnsi="Gill Sans MT"/>
          <w:sz w:val="24"/>
          <w:szCs w:val="24"/>
        </w:rPr>
        <w:t xml:space="preserve"> outcomes and tasks set in the 2019 PRaD and setting a plan for2020/21.</w:t>
      </w:r>
    </w:p>
    <w:p w14:paraId="4FE43388" w14:textId="690933D0" w:rsidR="1482A91A" w:rsidRDefault="1482A91A" w:rsidP="7F407477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Provide a summary of how well the</w:t>
      </w:r>
      <w:r w:rsidR="27296421" w:rsidRPr="7F407477">
        <w:rPr>
          <w:rFonts w:ascii="Gill Sans MT" w:hAnsi="Gill Sans MT"/>
          <w:sz w:val="24"/>
          <w:szCs w:val="24"/>
        </w:rPr>
        <w:t xml:space="preserve"> employee</w:t>
      </w:r>
      <w:r w:rsidRPr="7F407477">
        <w:rPr>
          <w:rFonts w:ascii="Gill Sans MT" w:hAnsi="Gill Sans MT"/>
          <w:sz w:val="24"/>
          <w:szCs w:val="24"/>
        </w:rPr>
        <w:t xml:space="preserve"> has performed in their job</w:t>
      </w:r>
      <w:r w:rsidR="25ACD8A3" w:rsidRPr="7F407477">
        <w:rPr>
          <w:rFonts w:ascii="Gill Sans MT" w:hAnsi="Gill Sans MT"/>
          <w:sz w:val="24"/>
          <w:szCs w:val="24"/>
        </w:rPr>
        <w:t>.</w:t>
      </w:r>
      <w:r w:rsidR="211D7C7D" w:rsidRPr="7F407477">
        <w:rPr>
          <w:rFonts w:ascii="Gill Sans MT" w:hAnsi="Gill Sans MT"/>
          <w:sz w:val="24"/>
          <w:szCs w:val="24"/>
        </w:rPr>
        <w:t xml:space="preserve"> Consider whether</w:t>
      </w:r>
      <w:r w:rsidR="5A17CA44" w:rsidRPr="7F407477">
        <w:rPr>
          <w:rFonts w:ascii="Gill Sans MT" w:hAnsi="Gill Sans MT"/>
          <w:sz w:val="24"/>
          <w:szCs w:val="24"/>
        </w:rPr>
        <w:t xml:space="preserve"> outcomes and tasks have been achieved</w:t>
      </w:r>
      <w:r w:rsidR="7460A7AA" w:rsidRPr="7F407477">
        <w:rPr>
          <w:rFonts w:ascii="Gill Sans MT" w:hAnsi="Gill Sans MT"/>
          <w:sz w:val="24"/>
          <w:szCs w:val="24"/>
        </w:rPr>
        <w:t>,</w:t>
      </w:r>
      <w:r w:rsidR="5A17CA44" w:rsidRPr="7F407477">
        <w:rPr>
          <w:rFonts w:ascii="Gill Sans MT" w:hAnsi="Gill Sans MT"/>
          <w:sz w:val="24"/>
          <w:szCs w:val="24"/>
        </w:rPr>
        <w:t xml:space="preserve"> </w:t>
      </w:r>
      <w:r w:rsidR="76C9076E" w:rsidRPr="7F407477">
        <w:rPr>
          <w:rFonts w:ascii="Gill Sans MT" w:hAnsi="Gill Sans MT"/>
          <w:sz w:val="24"/>
          <w:szCs w:val="24"/>
        </w:rPr>
        <w:t>w</w:t>
      </w:r>
      <w:r w:rsidR="2187A7EA" w:rsidRPr="7F407477">
        <w:rPr>
          <w:rFonts w:ascii="Gill Sans MT" w:hAnsi="Gill Sans MT"/>
          <w:sz w:val="24"/>
          <w:szCs w:val="24"/>
        </w:rPr>
        <w:t>h</w:t>
      </w:r>
      <w:r w:rsidR="5A17CA44" w:rsidRPr="7F407477">
        <w:rPr>
          <w:rFonts w:ascii="Gill Sans MT" w:hAnsi="Gill Sans MT"/>
          <w:sz w:val="24"/>
          <w:szCs w:val="24"/>
        </w:rPr>
        <w:t>at went well</w:t>
      </w:r>
      <w:r w:rsidR="33335E39" w:rsidRPr="7F407477">
        <w:rPr>
          <w:rFonts w:ascii="Gill Sans MT" w:hAnsi="Gill Sans MT"/>
          <w:sz w:val="24"/>
          <w:szCs w:val="24"/>
        </w:rPr>
        <w:t>,</w:t>
      </w:r>
      <w:r w:rsidR="5A17CA44" w:rsidRPr="7F407477">
        <w:rPr>
          <w:rFonts w:ascii="Gill Sans MT" w:hAnsi="Gill Sans MT"/>
          <w:sz w:val="24"/>
          <w:szCs w:val="24"/>
        </w:rPr>
        <w:t xml:space="preserve"> what didn’t go </w:t>
      </w:r>
      <w:r w:rsidR="0B5F4E6C" w:rsidRPr="7F407477">
        <w:rPr>
          <w:rFonts w:ascii="Gill Sans MT" w:hAnsi="Gill Sans MT"/>
          <w:sz w:val="24"/>
          <w:szCs w:val="24"/>
        </w:rPr>
        <w:t>well, and</w:t>
      </w:r>
      <w:r w:rsidR="3AB8E0EC" w:rsidRPr="7F407477">
        <w:rPr>
          <w:rFonts w:ascii="Gill Sans MT" w:hAnsi="Gill Sans MT"/>
          <w:sz w:val="24"/>
          <w:szCs w:val="24"/>
        </w:rPr>
        <w:t xml:space="preserve"> any training and </w:t>
      </w:r>
      <w:r w:rsidR="5E6C33EC" w:rsidRPr="7F407477">
        <w:rPr>
          <w:rFonts w:ascii="Gill Sans MT" w:hAnsi="Gill Sans MT"/>
          <w:sz w:val="24"/>
          <w:szCs w:val="24"/>
        </w:rPr>
        <w:t>development</w:t>
      </w:r>
      <w:r w:rsidR="3AB8E0EC" w:rsidRPr="7F407477">
        <w:rPr>
          <w:rFonts w:ascii="Gill Sans MT" w:hAnsi="Gill Sans MT"/>
          <w:sz w:val="24"/>
          <w:szCs w:val="24"/>
        </w:rPr>
        <w:t xml:space="preserve"> undertaken.</w:t>
      </w:r>
    </w:p>
    <w:p w14:paraId="3323E11C" w14:textId="79BD3FF7" w:rsidR="1482A91A" w:rsidRDefault="1482A91A" w:rsidP="7F4074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T</w:t>
      </w:r>
      <w:r w:rsidR="5B653BDA" w:rsidRPr="7F407477">
        <w:rPr>
          <w:rFonts w:ascii="Gill Sans MT" w:hAnsi="Gill Sans MT"/>
          <w:sz w:val="24"/>
          <w:szCs w:val="24"/>
        </w:rPr>
        <w:t>he review</w:t>
      </w:r>
      <w:r w:rsidRPr="7F407477">
        <w:rPr>
          <w:rFonts w:ascii="Gill Sans MT" w:hAnsi="Gill Sans MT"/>
          <w:sz w:val="24"/>
          <w:szCs w:val="24"/>
        </w:rPr>
        <w:t xml:space="preserve"> should be based on a conversation and include </w:t>
      </w:r>
      <w:r w:rsidR="2268E25A" w:rsidRPr="7F407477">
        <w:rPr>
          <w:rFonts w:ascii="Gill Sans MT" w:hAnsi="Gill Sans MT"/>
          <w:sz w:val="24"/>
          <w:szCs w:val="24"/>
        </w:rPr>
        <w:t>comments from</w:t>
      </w:r>
      <w:r w:rsidR="191B1A33" w:rsidRPr="7F407477">
        <w:rPr>
          <w:rFonts w:ascii="Gill Sans MT" w:hAnsi="Gill Sans MT"/>
          <w:sz w:val="24"/>
          <w:szCs w:val="24"/>
        </w:rPr>
        <w:t xml:space="preserve"> both</w:t>
      </w:r>
      <w:r w:rsidR="2268E25A" w:rsidRPr="7F407477">
        <w:rPr>
          <w:rFonts w:ascii="Gill Sans MT" w:hAnsi="Gill Sans MT"/>
          <w:sz w:val="24"/>
          <w:szCs w:val="24"/>
        </w:rPr>
        <w:t xml:space="preserve"> the</w:t>
      </w:r>
      <w:r w:rsidR="4C49863A" w:rsidRPr="7F407477">
        <w:rPr>
          <w:rFonts w:ascii="Gill Sans MT" w:hAnsi="Gill Sans MT"/>
          <w:sz w:val="24"/>
          <w:szCs w:val="24"/>
        </w:rPr>
        <w:t xml:space="preserve"> manager and</w:t>
      </w:r>
      <w:r w:rsidRPr="7F407477">
        <w:rPr>
          <w:rFonts w:ascii="Gill Sans MT" w:hAnsi="Gill Sans MT"/>
          <w:sz w:val="24"/>
          <w:szCs w:val="24"/>
        </w:rPr>
        <w:t xml:space="preserve"> </w:t>
      </w:r>
      <w:r w:rsidR="0E944248" w:rsidRPr="7F407477">
        <w:rPr>
          <w:rFonts w:ascii="Gill Sans MT" w:hAnsi="Gill Sans MT"/>
          <w:sz w:val="24"/>
          <w:szCs w:val="24"/>
        </w:rPr>
        <w:t>employee.</w:t>
      </w:r>
    </w:p>
    <w:p w14:paraId="5D18722B" w14:textId="7D665A6E" w:rsidR="00136623" w:rsidRPr="00EA740F" w:rsidRDefault="77754BA9" w:rsidP="7F407477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136623">
        <w:rPr>
          <w:rFonts w:ascii="Gill Sans MT" w:hAnsi="Gill Sans MT"/>
          <w:sz w:val="24"/>
          <w:szCs w:val="24"/>
        </w:rPr>
        <w:t xml:space="preserve">The conversation should include how well </w:t>
      </w:r>
      <w:r w:rsidR="24C3D93D" w:rsidRPr="00136623">
        <w:rPr>
          <w:rFonts w:ascii="Gill Sans MT" w:hAnsi="Gill Sans MT"/>
          <w:sz w:val="24"/>
          <w:szCs w:val="24"/>
        </w:rPr>
        <w:t>the</w:t>
      </w:r>
      <w:r w:rsidR="21AE7419" w:rsidRPr="00136623">
        <w:rPr>
          <w:rFonts w:ascii="Gill Sans MT" w:hAnsi="Gill Sans MT"/>
          <w:sz w:val="24"/>
          <w:szCs w:val="24"/>
        </w:rPr>
        <w:t xml:space="preserve"> employee</w:t>
      </w:r>
      <w:r w:rsidR="24C3D93D" w:rsidRPr="00136623">
        <w:rPr>
          <w:rFonts w:ascii="Gill Sans MT" w:hAnsi="Gill Sans MT"/>
          <w:sz w:val="24"/>
          <w:szCs w:val="24"/>
        </w:rPr>
        <w:t xml:space="preserve"> has </w:t>
      </w:r>
      <w:r w:rsidR="697F4641" w:rsidRPr="00136623">
        <w:rPr>
          <w:rFonts w:ascii="Gill Sans MT" w:hAnsi="Gill Sans MT"/>
          <w:sz w:val="24"/>
          <w:szCs w:val="24"/>
        </w:rPr>
        <w:t>demonstrated</w:t>
      </w:r>
      <w:r w:rsidRPr="00136623">
        <w:rPr>
          <w:rFonts w:ascii="Gill Sans MT" w:hAnsi="Gill Sans MT"/>
          <w:sz w:val="24"/>
          <w:szCs w:val="24"/>
        </w:rPr>
        <w:t xml:space="preserve"> staff values and for </w:t>
      </w:r>
      <w:r w:rsidR="736360DC" w:rsidRPr="00136623">
        <w:rPr>
          <w:rFonts w:ascii="Gill Sans MT" w:hAnsi="Gill Sans MT"/>
          <w:sz w:val="24"/>
          <w:szCs w:val="24"/>
        </w:rPr>
        <w:t>managers</w:t>
      </w:r>
      <w:r w:rsidR="1A4CA978" w:rsidRPr="00136623">
        <w:rPr>
          <w:rFonts w:ascii="Gill Sans MT" w:hAnsi="Gill Sans MT"/>
          <w:sz w:val="24"/>
          <w:szCs w:val="24"/>
        </w:rPr>
        <w:t>, leadership behaviour</w:t>
      </w:r>
      <w:r w:rsidR="00EA740F">
        <w:rPr>
          <w:rFonts w:ascii="Gill Sans MT" w:hAnsi="Gill Sans MT"/>
          <w:sz w:val="24"/>
          <w:szCs w:val="24"/>
        </w:rPr>
        <w:t xml:space="preserve">s.  </w:t>
      </w:r>
      <w:r w:rsidR="00B26228" w:rsidRPr="00EA740F">
        <w:rPr>
          <w:rFonts w:ascii="Gill Sans MT" w:hAnsi="Gill Sans MT"/>
          <w:b/>
          <w:bCs/>
          <w:sz w:val="24"/>
          <w:szCs w:val="24"/>
        </w:rPr>
        <w:t>Click the icon below for a guidance document</w:t>
      </w:r>
    </w:p>
    <w:p w14:paraId="445D7121" w14:textId="53A1C995" w:rsidR="00136623" w:rsidRPr="00136623" w:rsidRDefault="00136623" w:rsidP="00B26228">
      <w:pPr>
        <w:pStyle w:val="ListParagraph"/>
        <w:spacing w:after="0"/>
        <w:rPr>
          <w:b/>
          <w:bCs/>
          <w:sz w:val="24"/>
          <w:szCs w:val="24"/>
        </w:rPr>
      </w:pPr>
      <w:r w:rsidRPr="00136623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4DF081B7" wp14:editId="1EAD1E60">
            <wp:extent cx="190500" cy="1905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BC858" w14:textId="6DA73A3E" w:rsidR="77754BA9" w:rsidRDefault="00DB3382" w:rsidP="00136623">
      <w:pPr>
        <w:pStyle w:val="ListParagrap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object w:dxaOrig="1532" w:dyaOrig="992" w14:anchorId="3B59588F">
          <v:shape id="_x0000_i1026" type="#_x0000_t75" style="width:76.2pt;height:49.4pt" o:ole="">
            <v:imagedata r:id="rId17" o:title=""/>
          </v:shape>
          <o:OLEObject Type="Embed" ProgID="Package" ShapeID="_x0000_i1026" DrawAspect="Icon" ObjectID="_1655011230" r:id="rId18"/>
        </w:object>
      </w:r>
    </w:p>
    <w:p w14:paraId="7AC058B1" w14:textId="77777777" w:rsidR="00136623" w:rsidRPr="00136623" w:rsidRDefault="00136623" w:rsidP="00136623">
      <w:pPr>
        <w:pStyle w:val="ListParagraph"/>
        <w:rPr>
          <w:b/>
          <w:bCs/>
          <w:sz w:val="24"/>
          <w:szCs w:val="24"/>
        </w:rPr>
      </w:pPr>
    </w:p>
    <w:p w14:paraId="2326E237" w14:textId="04AF5409" w:rsidR="30C77AB0" w:rsidRDefault="30C77AB0" w:rsidP="00CA5AD1">
      <w:pPr>
        <w:pStyle w:val="Heading2"/>
      </w:pPr>
      <w:bookmarkStart w:id="6" w:name="_Toc43385004"/>
      <w:r w:rsidRPr="7F407477">
        <w:t>Plan</w:t>
      </w:r>
      <w:bookmarkEnd w:id="6"/>
    </w:p>
    <w:p w14:paraId="6D0B6379" w14:textId="43C7943E" w:rsidR="7BA83CFB" w:rsidRDefault="00712155" w:rsidP="7F407477">
      <w:pPr>
        <w:rPr>
          <w:rFonts w:ascii="Gill Sans MT" w:hAnsi="Gill Sans MT"/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 xml:space="preserve">Set key tasks and objectives for the future.  </w:t>
      </w:r>
      <w:r w:rsidR="7BA83CFB" w:rsidRPr="5650323A">
        <w:rPr>
          <w:rFonts w:ascii="Gill Sans MT" w:hAnsi="Gill Sans MT"/>
          <w:sz w:val="24"/>
          <w:szCs w:val="24"/>
        </w:rPr>
        <w:t xml:space="preserve">We know that </w:t>
      </w:r>
      <w:r w:rsidR="066CFF96" w:rsidRPr="5650323A">
        <w:rPr>
          <w:rFonts w:ascii="Gill Sans MT" w:hAnsi="Gill Sans MT"/>
          <w:sz w:val="24"/>
          <w:szCs w:val="24"/>
        </w:rPr>
        <w:t>S</w:t>
      </w:r>
      <w:r w:rsidR="24BC8355" w:rsidRPr="5650323A">
        <w:rPr>
          <w:rFonts w:ascii="Gill Sans MT" w:hAnsi="Gill Sans MT"/>
          <w:sz w:val="24"/>
          <w:szCs w:val="24"/>
        </w:rPr>
        <w:t>er</w:t>
      </w:r>
      <w:r w:rsidR="066CFF96" w:rsidRPr="5650323A">
        <w:rPr>
          <w:rFonts w:ascii="Gill Sans MT" w:hAnsi="Gill Sans MT"/>
          <w:sz w:val="24"/>
          <w:szCs w:val="24"/>
        </w:rPr>
        <w:t>vice Plans will be fluid over the next year</w:t>
      </w:r>
      <w:r w:rsidR="4E16B76C" w:rsidRPr="5650323A">
        <w:rPr>
          <w:rFonts w:ascii="Gill Sans MT" w:hAnsi="Gill Sans MT"/>
          <w:sz w:val="24"/>
          <w:szCs w:val="24"/>
        </w:rPr>
        <w:t xml:space="preserve"> a</w:t>
      </w:r>
      <w:r w:rsidR="102832FA" w:rsidRPr="5650323A">
        <w:rPr>
          <w:rFonts w:ascii="Gill Sans MT" w:hAnsi="Gill Sans MT"/>
          <w:sz w:val="24"/>
          <w:szCs w:val="24"/>
        </w:rPr>
        <w:t>nd that each PRaD conversation will be specific to the ind</w:t>
      </w:r>
      <w:r w:rsidR="65755CBB" w:rsidRPr="5650323A">
        <w:rPr>
          <w:rFonts w:ascii="Gill Sans MT" w:hAnsi="Gill Sans MT"/>
          <w:sz w:val="24"/>
          <w:szCs w:val="24"/>
        </w:rPr>
        <w:t>i</w:t>
      </w:r>
      <w:r w:rsidR="102832FA" w:rsidRPr="5650323A">
        <w:rPr>
          <w:rFonts w:ascii="Gill Sans MT" w:hAnsi="Gill Sans MT"/>
          <w:sz w:val="24"/>
          <w:szCs w:val="24"/>
        </w:rPr>
        <w:t>vidual role and area of work.</w:t>
      </w:r>
      <w:r w:rsidRPr="5650323A">
        <w:rPr>
          <w:rFonts w:ascii="Gill Sans MT" w:hAnsi="Gill Sans MT"/>
          <w:sz w:val="24"/>
          <w:szCs w:val="24"/>
        </w:rPr>
        <w:t xml:space="preserve">  </w:t>
      </w:r>
      <w:r w:rsidR="006B226B" w:rsidRPr="5650323A">
        <w:rPr>
          <w:rFonts w:ascii="Gill Sans MT" w:hAnsi="Gill Sans MT"/>
          <w:sz w:val="24"/>
          <w:szCs w:val="24"/>
        </w:rPr>
        <w:t>In such uncertainty manage</w:t>
      </w:r>
      <w:r w:rsidR="005A56B8" w:rsidRPr="5650323A">
        <w:rPr>
          <w:rFonts w:ascii="Gill Sans MT" w:hAnsi="Gill Sans MT"/>
          <w:sz w:val="24"/>
          <w:szCs w:val="24"/>
        </w:rPr>
        <w:t>r</w:t>
      </w:r>
      <w:r w:rsidR="006B226B" w:rsidRPr="5650323A">
        <w:rPr>
          <w:rFonts w:ascii="Gill Sans MT" w:hAnsi="Gill Sans MT"/>
          <w:sz w:val="24"/>
          <w:szCs w:val="24"/>
        </w:rPr>
        <w:t xml:space="preserve">s may wish to set </w:t>
      </w:r>
      <w:r w:rsidR="04BA2492" w:rsidRPr="5650323A">
        <w:rPr>
          <w:rFonts w:ascii="Gill Sans MT" w:hAnsi="Gill Sans MT"/>
          <w:sz w:val="24"/>
          <w:szCs w:val="24"/>
        </w:rPr>
        <w:t>objectives</w:t>
      </w:r>
      <w:r w:rsidR="006B226B" w:rsidRPr="5650323A">
        <w:rPr>
          <w:rFonts w:ascii="Gill Sans MT" w:hAnsi="Gill Sans MT"/>
          <w:sz w:val="24"/>
          <w:szCs w:val="24"/>
        </w:rPr>
        <w:t xml:space="preserve"> for a short period e.g. 6 months, rather than a full year</w:t>
      </w:r>
      <w:r w:rsidR="005A56B8" w:rsidRPr="5650323A">
        <w:rPr>
          <w:rFonts w:ascii="Gill Sans MT" w:hAnsi="Gill Sans MT"/>
          <w:sz w:val="24"/>
          <w:szCs w:val="24"/>
        </w:rPr>
        <w:t>.</w:t>
      </w:r>
    </w:p>
    <w:p w14:paraId="3AB51D33" w14:textId="4E167610" w:rsidR="066CFF96" w:rsidRDefault="066CFF96" w:rsidP="18A9CF43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8A9CF43">
        <w:rPr>
          <w:rFonts w:ascii="Gill Sans MT" w:hAnsi="Gill Sans MT"/>
          <w:sz w:val="24"/>
          <w:szCs w:val="24"/>
        </w:rPr>
        <w:t xml:space="preserve">Agree the key outcomes and tasks for the next 6 </w:t>
      </w:r>
      <w:r w:rsidR="0D0F172D" w:rsidRPr="18A9CF43">
        <w:rPr>
          <w:rFonts w:ascii="Gill Sans MT" w:hAnsi="Gill Sans MT"/>
          <w:sz w:val="24"/>
          <w:szCs w:val="24"/>
        </w:rPr>
        <w:t>months</w:t>
      </w:r>
      <w:r w:rsidRPr="18A9CF43">
        <w:rPr>
          <w:rFonts w:ascii="Gill Sans MT" w:hAnsi="Gill Sans MT"/>
          <w:sz w:val="24"/>
          <w:szCs w:val="24"/>
        </w:rPr>
        <w:t xml:space="preserve"> </w:t>
      </w:r>
      <w:r w:rsidR="03FA3100" w:rsidRPr="18A9CF43">
        <w:rPr>
          <w:rFonts w:ascii="Gill Sans MT" w:hAnsi="Gill Sans MT"/>
          <w:sz w:val="24"/>
          <w:szCs w:val="24"/>
        </w:rPr>
        <w:t xml:space="preserve">to a </w:t>
      </w:r>
      <w:r w:rsidRPr="18A9CF43">
        <w:rPr>
          <w:rFonts w:ascii="Gill Sans MT" w:hAnsi="Gill Sans MT"/>
          <w:sz w:val="24"/>
          <w:szCs w:val="24"/>
        </w:rPr>
        <w:t>year</w:t>
      </w:r>
      <w:r w:rsidR="4A3D4F29" w:rsidRPr="18A9CF43">
        <w:rPr>
          <w:rFonts w:ascii="Gill Sans MT" w:hAnsi="Gill Sans MT"/>
          <w:sz w:val="24"/>
          <w:szCs w:val="24"/>
        </w:rPr>
        <w:t>.</w:t>
      </w:r>
      <w:r w:rsidR="2BACAA8B" w:rsidRPr="18A9CF43">
        <w:rPr>
          <w:rFonts w:ascii="Gill Sans MT" w:hAnsi="Gill Sans MT"/>
          <w:sz w:val="24"/>
          <w:szCs w:val="24"/>
        </w:rPr>
        <w:t xml:space="preserve"> </w:t>
      </w:r>
      <w:r w:rsidR="4A3D4F29" w:rsidRPr="18A9CF43">
        <w:rPr>
          <w:rFonts w:ascii="Gill Sans MT" w:hAnsi="Gill Sans MT"/>
          <w:sz w:val="24"/>
          <w:szCs w:val="24"/>
        </w:rPr>
        <w:t xml:space="preserve">These </w:t>
      </w:r>
      <w:r w:rsidR="70F72DCD" w:rsidRPr="18A9CF43">
        <w:rPr>
          <w:rFonts w:ascii="Gill Sans MT" w:hAnsi="Gill Sans MT"/>
          <w:sz w:val="24"/>
          <w:szCs w:val="24"/>
        </w:rPr>
        <w:t>will</w:t>
      </w:r>
      <w:r w:rsidR="4A3D4F29" w:rsidRPr="18A9CF43">
        <w:rPr>
          <w:rFonts w:ascii="Gill Sans MT" w:hAnsi="Gill Sans MT"/>
          <w:sz w:val="24"/>
          <w:szCs w:val="24"/>
        </w:rPr>
        <w:t xml:space="preserve"> need to be flexible </w:t>
      </w:r>
      <w:r w:rsidR="253750A7" w:rsidRPr="18A9CF43">
        <w:rPr>
          <w:rFonts w:ascii="Gill Sans MT" w:hAnsi="Gill Sans MT"/>
          <w:sz w:val="24"/>
          <w:szCs w:val="24"/>
        </w:rPr>
        <w:t>as service needs may</w:t>
      </w:r>
      <w:r w:rsidR="4A3D4F29" w:rsidRPr="18A9CF43">
        <w:rPr>
          <w:rFonts w:ascii="Gill Sans MT" w:hAnsi="Gill Sans MT"/>
          <w:sz w:val="24"/>
          <w:szCs w:val="24"/>
        </w:rPr>
        <w:t xml:space="preserve"> change</w:t>
      </w:r>
      <w:r w:rsidR="4737964E" w:rsidRPr="18A9CF43">
        <w:rPr>
          <w:rFonts w:ascii="Gill Sans MT" w:hAnsi="Gill Sans MT"/>
          <w:sz w:val="24"/>
          <w:szCs w:val="24"/>
        </w:rPr>
        <w:t xml:space="preserve"> </w:t>
      </w:r>
      <w:r w:rsidR="081E69B2" w:rsidRPr="18A9CF43">
        <w:rPr>
          <w:rFonts w:ascii="Gill Sans MT" w:hAnsi="Gill Sans MT"/>
          <w:sz w:val="24"/>
          <w:szCs w:val="24"/>
        </w:rPr>
        <w:t>during</w:t>
      </w:r>
      <w:r w:rsidR="4737964E" w:rsidRPr="18A9CF43">
        <w:rPr>
          <w:rFonts w:ascii="Gill Sans MT" w:hAnsi="Gill Sans MT"/>
          <w:sz w:val="24"/>
          <w:szCs w:val="24"/>
        </w:rPr>
        <w:t xml:space="preserve"> the recovery from COVID</w:t>
      </w:r>
      <w:r w:rsidR="482AC086" w:rsidRPr="18A9CF43">
        <w:rPr>
          <w:rFonts w:ascii="Gill Sans MT" w:hAnsi="Gill Sans MT"/>
          <w:sz w:val="24"/>
          <w:szCs w:val="24"/>
        </w:rPr>
        <w:t>-19</w:t>
      </w:r>
    </w:p>
    <w:p w14:paraId="5317E659" w14:textId="4EBC1E2D" w:rsidR="63622368" w:rsidRDefault="63622368" w:rsidP="7F4074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Be clear about what is expected of both the manager and employee</w:t>
      </w:r>
    </w:p>
    <w:p w14:paraId="14A8EF82" w14:textId="3C4B520C" w:rsidR="00712155" w:rsidRPr="00712155" w:rsidRDefault="50F1CF5C" w:rsidP="7F4074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 xml:space="preserve">Agree </w:t>
      </w:r>
      <w:r w:rsidR="337C9D22" w:rsidRPr="5650323A">
        <w:rPr>
          <w:rFonts w:ascii="Gill Sans MT" w:hAnsi="Gill Sans MT"/>
          <w:sz w:val="24"/>
          <w:szCs w:val="24"/>
        </w:rPr>
        <w:t xml:space="preserve">any </w:t>
      </w:r>
      <w:r w:rsidR="3DCA9588" w:rsidRPr="5650323A">
        <w:rPr>
          <w:rFonts w:ascii="Gill Sans MT" w:hAnsi="Gill Sans MT"/>
          <w:sz w:val="24"/>
          <w:szCs w:val="24"/>
        </w:rPr>
        <w:t xml:space="preserve">health and wellbeing support needed, </w:t>
      </w:r>
      <w:r w:rsidR="337C9D22" w:rsidRPr="5650323A">
        <w:rPr>
          <w:rFonts w:ascii="Gill Sans MT" w:hAnsi="Gill Sans MT"/>
          <w:sz w:val="24"/>
          <w:szCs w:val="24"/>
        </w:rPr>
        <w:t>le</w:t>
      </w:r>
      <w:r w:rsidR="0431D0C4" w:rsidRPr="5650323A">
        <w:rPr>
          <w:rFonts w:ascii="Gill Sans MT" w:hAnsi="Gill Sans MT"/>
          <w:sz w:val="24"/>
          <w:szCs w:val="24"/>
        </w:rPr>
        <w:t>arning and development</w:t>
      </w:r>
      <w:r w:rsidR="778C441D" w:rsidRPr="5650323A">
        <w:rPr>
          <w:rFonts w:ascii="Gill Sans MT" w:hAnsi="Gill Sans MT"/>
          <w:sz w:val="24"/>
          <w:szCs w:val="24"/>
        </w:rPr>
        <w:t>,</w:t>
      </w:r>
      <w:r w:rsidR="0431D0C4" w:rsidRPr="5650323A">
        <w:rPr>
          <w:rFonts w:ascii="Gill Sans MT" w:hAnsi="Gill Sans MT"/>
          <w:sz w:val="24"/>
          <w:szCs w:val="24"/>
        </w:rPr>
        <w:t xml:space="preserve"> career aspirations and how these can be achieved</w:t>
      </w:r>
      <w:r w:rsidR="41D7E427" w:rsidRPr="5650323A">
        <w:rPr>
          <w:rFonts w:ascii="Gill Sans MT" w:hAnsi="Gill Sans MT"/>
          <w:sz w:val="24"/>
          <w:szCs w:val="24"/>
        </w:rPr>
        <w:t>.</w:t>
      </w:r>
      <w:r w:rsidR="00712155" w:rsidRPr="5650323A">
        <w:rPr>
          <w:rFonts w:ascii="Gill Sans MT" w:hAnsi="Gill Sans MT"/>
          <w:sz w:val="24"/>
          <w:szCs w:val="24"/>
        </w:rPr>
        <w:t xml:space="preserve">  Staff can refer</w:t>
      </w:r>
      <w:r w:rsidR="638B5A64" w:rsidRPr="5650323A">
        <w:rPr>
          <w:rFonts w:ascii="Gill Sans MT" w:hAnsi="Gill Sans MT"/>
          <w:sz w:val="24"/>
          <w:szCs w:val="24"/>
        </w:rPr>
        <w:t xml:space="preserve"> to</w:t>
      </w:r>
      <w:r w:rsidR="00712155" w:rsidRPr="5650323A">
        <w:rPr>
          <w:rFonts w:ascii="Gill Sans MT" w:hAnsi="Gill Sans MT"/>
          <w:sz w:val="24"/>
          <w:szCs w:val="24"/>
        </w:rPr>
        <w:t xml:space="preserve"> </w:t>
      </w:r>
      <w:r w:rsidR="00712155" w:rsidRPr="00EA740F">
        <w:rPr>
          <w:rFonts w:ascii="Gill Sans MT" w:hAnsi="Gill Sans MT"/>
          <w:b/>
          <w:bCs/>
          <w:sz w:val="24"/>
          <w:szCs w:val="24"/>
        </w:rPr>
        <w:t xml:space="preserve">documents </w:t>
      </w:r>
      <w:r w:rsidR="00EA740F" w:rsidRPr="00EA740F">
        <w:rPr>
          <w:rFonts w:ascii="Gill Sans MT" w:hAnsi="Gill Sans MT"/>
          <w:b/>
          <w:bCs/>
          <w:sz w:val="24"/>
          <w:szCs w:val="24"/>
        </w:rPr>
        <w:t>in the icons below</w:t>
      </w:r>
      <w:r w:rsidR="00EA740F" w:rsidRPr="00EA740F">
        <w:rPr>
          <w:rFonts w:ascii="Gill Sans MT" w:hAnsi="Gill Sans MT"/>
          <w:i/>
          <w:iCs/>
          <w:sz w:val="24"/>
          <w:szCs w:val="24"/>
        </w:rPr>
        <w:t xml:space="preserve"> </w:t>
      </w:r>
      <w:r w:rsidR="00712155" w:rsidRPr="5650323A">
        <w:rPr>
          <w:rFonts w:ascii="Gill Sans MT" w:hAnsi="Gill Sans MT"/>
          <w:sz w:val="24"/>
          <w:szCs w:val="24"/>
        </w:rPr>
        <w:t xml:space="preserve">containing wellbeing support and continuing learning remotely </w:t>
      </w:r>
    </w:p>
    <w:p w14:paraId="604619E4" w14:textId="77777777" w:rsidR="00712155" w:rsidRPr="00712155" w:rsidRDefault="00712155" w:rsidP="00712155">
      <w:pPr>
        <w:pStyle w:val="ListParagraph"/>
        <w:rPr>
          <w:sz w:val="24"/>
          <w:szCs w:val="24"/>
        </w:rPr>
      </w:pPr>
    </w:p>
    <w:p w14:paraId="35BFD6A4" w14:textId="5D71F837" w:rsidR="50F1CF5C" w:rsidRDefault="0031456E" w:rsidP="00712155">
      <w:pPr>
        <w:pStyle w:val="ListParagraph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object w:dxaOrig="1532" w:dyaOrig="992" w14:anchorId="784C3908">
          <v:shape id="_x0000_i1037" type="#_x0000_t75" style="width:76.2pt;height:49.4pt" o:ole="">
            <v:imagedata r:id="rId19" o:title=""/>
          </v:shape>
          <o:OLEObject Type="Embed" ProgID="Package" ShapeID="_x0000_i1037" DrawAspect="Icon" ObjectID="_1655011231" r:id="rId20"/>
        </w:object>
      </w:r>
      <w:r>
        <w:rPr>
          <w:rFonts w:ascii="Gill Sans MT" w:hAnsi="Gill Sans MT"/>
          <w:sz w:val="24"/>
          <w:szCs w:val="24"/>
        </w:rPr>
        <w:object w:dxaOrig="1532" w:dyaOrig="992" w14:anchorId="6DB25CAF">
          <v:shape id="_x0000_i1036" type="#_x0000_t75" style="width:76.2pt;height:49.4pt" o:ole="">
            <v:imagedata r:id="rId21" o:title=""/>
          </v:shape>
          <o:OLEObject Type="Embed" ProgID="Package" ShapeID="_x0000_i1036" DrawAspect="Icon" ObjectID="_1655011232" r:id="rId22"/>
        </w:object>
      </w:r>
    </w:p>
    <w:p w14:paraId="6BA837A9" w14:textId="77777777" w:rsidR="00712155" w:rsidRDefault="00712155" w:rsidP="00712155">
      <w:pPr>
        <w:pStyle w:val="ListParagraph"/>
        <w:rPr>
          <w:sz w:val="24"/>
          <w:szCs w:val="24"/>
        </w:rPr>
      </w:pPr>
    </w:p>
    <w:p w14:paraId="36394466" w14:textId="70BCB834" w:rsidR="41D7E427" w:rsidRDefault="41D7E427" w:rsidP="7F4074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18A9CF43">
        <w:rPr>
          <w:rFonts w:ascii="Gill Sans MT" w:hAnsi="Gill Sans MT"/>
          <w:sz w:val="24"/>
          <w:szCs w:val="24"/>
        </w:rPr>
        <w:lastRenderedPageBreak/>
        <w:t xml:space="preserve">Remember </w:t>
      </w:r>
      <w:r w:rsidR="26ADC167" w:rsidRPr="18A9CF43">
        <w:rPr>
          <w:rFonts w:ascii="Gill Sans MT" w:hAnsi="Gill Sans MT"/>
          <w:sz w:val="24"/>
          <w:szCs w:val="24"/>
        </w:rPr>
        <w:t xml:space="preserve">that </w:t>
      </w:r>
      <w:r w:rsidRPr="18A9CF43">
        <w:rPr>
          <w:rFonts w:ascii="Gill Sans MT" w:hAnsi="Gill Sans MT"/>
          <w:sz w:val="24"/>
          <w:szCs w:val="24"/>
        </w:rPr>
        <w:t>any outcomes and tasks agreed need to be</w:t>
      </w:r>
      <w:r w:rsidR="2159877E" w:rsidRPr="18A9CF43">
        <w:rPr>
          <w:rFonts w:ascii="Gill Sans MT" w:hAnsi="Gill Sans MT"/>
          <w:sz w:val="24"/>
          <w:szCs w:val="24"/>
        </w:rPr>
        <w:t xml:space="preserve"> </w:t>
      </w:r>
      <w:r w:rsidR="00BB0544">
        <w:rPr>
          <w:rStyle w:val="FootnoteReference"/>
          <w:rFonts w:ascii="Gill Sans MT" w:hAnsi="Gill Sans MT"/>
          <w:sz w:val="24"/>
          <w:szCs w:val="24"/>
        </w:rPr>
        <w:footnoteReference w:id="1"/>
      </w:r>
      <w:r w:rsidR="2159877E" w:rsidRPr="18A9CF43">
        <w:rPr>
          <w:rFonts w:ascii="Gill Sans MT" w:hAnsi="Gill Sans MT"/>
          <w:sz w:val="24"/>
          <w:szCs w:val="24"/>
        </w:rPr>
        <w:t>SMART and</w:t>
      </w:r>
      <w:r w:rsidRPr="18A9CF43">
        <w:rPr>
          <w:rFonts w:ascii="Gill Sans MT" w:hAnsi="Gill Sans MT"/>
          <w:sz w:val="24"/>
          <w:szCs w:val="24"/>
        </w:rPr>
        <w:t xml:space="preserve"> aligned to corporate</w:t>
      </w:r>
      <w:r w:rsidR="732A9062" w:rsidRPr="18A9CF43">
        <w:rPr>
          <w:rFonts w:ascii="Gill Sans MT" w:hAnsi="Gill Sans MT"/>
          <w:sz w:val="24"/>
          <w:szCs w:val="24"/>
        </w:rPr>
        <w:t xml:space="preserve"> and service</w:t>
      </w:r>
      <w:r w:rsidRPr="18A9CF43">
        <w:rPr>
          <w:rFonts w:ascii="Gill Sans MT" w:hAnsi="Gill Sans MT"/>
          <w:sz w:val="24"/>
          <w:szCs w:val="24"/>
        </w:rPr>
        <w:t xml:space="preserve"> </w:t>
      </w:r>
      <w:r w:rsidR="4CC7491B" w:rsidRPr="18A9CF43">
        <w:rPr>
          <w:rFonts w:ascii="Gill Sans MT" w:hAnsi="Gill Sans MT"/>
          <w:sz w:val="24"/>
          <w:szCs w:val="24"/>
        </w:rPr>
        <w:t>priorities</w:t>
      </w:r>
      <w:r w:rsidRPr="18A9CF43">
        <w:rPr>
          <w:rFonts w:ascii="Gill Sans MT" w:hAnsi="Gill Sans MT"/>
          <w:sz w:val="24"/>
          <w:szCs w:val="24"/>
        </w:rPr>
        <w:t xml:space="preserve">, staff </w:t>
      </w:r>
      <w:r w:rsidR="6FE55821" w:rsidRPr="18A9CF43">
        <w:rPr>
          <w:rFonts w:ascii="Gill Sans MT" w:hAnsi="Gill Sans MT"/>
          <w:sz w:val="24"/>
          <w:szCs w:val="24"/>
        </w:rPr>
        <w:t>values (</w:t>
      </w:r>
      <w:r w:rsidR="49217B66" w:rsidRPr="18A9CF43">
        <w:rPr>
          <w:rFonts w:ascii="Gill Sans MT" w:hAnsi="Gill Sans MT"/>
          <w:sz w:val="24"/>
          <w:szCs w:val="24"/>
        </w:rPr>
        <w:t xml:space="preserve">and </w:t>
      </w:r>
      <w:r w:rsidRPr="18A9CF43">
        <w:rPr>
          <w:rFonts w:ascii="Gill Sans MT" w:hAnsi="Gill Sans MT"/>
          <w:sz w:val="24"/>
          <w:szCs w:val="24"/>
        </w:rPr>
        <w:t xml:space="preserve">for managers, leadership </w:t>
      </w:r>
      <w:r w:rsidR="39CD61AF" w:rsidRPr="18A9CF43">
        <w:rPr>
          <w:rFonts w:ascii="Gill Sans MT" w:hAnsi="Gill Sans MT"/>
          <w:sz w:val="24"/>
          <w:szCs w:val="24"/>
        </w:rPr>
        <w:t>behaviours</w:t>
      </w:r>
      <w:r w:rsidR="28006AEF" w:rsidRPr="18A9CF43">
        <w:rPr>
          <w:rFonts w:ascii="Gill Sans MT" w:hAnsi="Gill Sans MT"/>
          <w:sz w:val="24"/>
          <w:szCs w:val="24"/>
        </w:rPr>
        <w:t>)</w:t>
      </w:r>
    </w:p>
    <w:p w14:paraId="497FB45B" w14:textId="761F7B14" w:rsidR="005A56B8" w:rsidRPr="005A56B8" w:rsidRDefault="66E409C6" w:rsidP="18A9CF43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8A9CF43">
        <w:rPr>
          <w:rFonts w:ascii="Gill Sans MT" w:hAnsi="Gill Sans MT"/>
          <w:sz w:val="24"/>
          <w:szCs w:val="24"/>
        </w:rPr>
        <w:t>Agree frequency for regular</w:t>
      </w:r>
      <w:r w:rsidR="155E0EC8" w:rsidRPr="18A9CF43">
        <w:rPr>
          <w:rFonts w:ascii="Gill Sans MT" w:hAnsi="Gill Sans MT"/>
          <w:sz w:val="24"/>
          <w:szCs w:val="24"/>
        </w:rPr>
        <w:t xml:space="preserve"> reviews /</w:t>
      </w:r>
      <w:r w:rsidR="0CD924B9" w:rsidRPr="18A9CF43">
        <w:rPr>
          <w:rFonts w:ascii="Gill Sans MT" w:hAnsi="Gill Sans MT"/>
          <w:sz w:val="24"/>
          <w:szCs w:val="24"/>
        </w:rPr>
        <w:t xml:space="preserve"> </w:t>
      </w:r>
      <w:r w:rsidR="005A56B8">
        <w:rPr>
          <w:rFonts w:ascii="Gill Sans MT" w:hAnsi="Gill Sans MT"/>
          <w:sz w:val="24"/>
          <w:szCs w:val="24"/>
        </w:rPr>
        <w:t>one-to-one meetings</w:t>
      </w:r>
      <w:r w:rsidRPr="18A9CF43">
        <w:rPr>
          <w:rFonts w:ascii="Gill Sans MT" w:hAnsi="Gill Sans MT"/>
          <w:sz w:val="24"/>
          <w:szCs w:val="24"/>
        </w:rPr>
        <w:t xml:space="preserve"> /supervision. </w:t>
      </w:r>
      <w:r w:rsidR="5CE5EEBE" w:rsidRPr="18A9CF43">
        <w:rPr>
          <w:rFonts w:ascii="Gill Sans MT" w:hAnsi="Gill Sans MT"/>
          <w:sz w:val="24"/>
          <w:szCs w:val="24"/>
        </w:rPr>
        <w:t xml:space="preserve">It is recommended that </w:t>
      </w:r>
      <w:r w:rsidR="005A56B8">
        <w:rPr>
          <w:rFonts w:ascii="Gill Sans MT" w:hAnsi="Gill Sans MT"/>
          <w:sz w:val="24"/>
          <w:szCs w:val="24"/>
        </w:rPr>
        <w:t>one-to-ones</w:t>
      </w:r>
      <w:r w:rsidR="5CE5EEBE" w:rsidRPr="18A9CF43">
        <w:rPr>
          <w:rFonts w:ascii="Gill Sans MT" w:hAnsi="Gill Sans MT"/>
          <w:sz w:val="24"/>
          <w:szCs w:val="24"/>
        </w:rPr>
        <w:t xml:space="preserve"> take place at least every 6 - 8 weeks and note</w:t>
      </w:r>
      <w:r w:rsidR="4A51D344" w:rsidRPr="18A9CF43">
        <w:rPr>
          <w:rFonts w:ascii="Gill Sans MT" w:hAnsi="Gill Sans MT"/>
          <w:sz w:val="24"/>
          <w:szCs w:val="24"/>
        </w:rPr>
        <w:t>s are</w:t>
      </w:r>
      <w:r w:rsidR="663CE45E" w:rsidRPr="18A9CF43">
        <w:rPr>
          <w:rFonts w:ascii="Gill Sans MT" w:hAnsi="Gill Sans MT"/>
          <w:sz w:val="24"/>
          <w:szCs w:val="24"/>
        </w:rPr>
        <w:t xml:space="preserve"> taken</w:t>
      </w:r>
      <w:r w:rsidR="4A51D344" w:rsidRPr="18A9CF43">
        <w:rPr>
          <w:rFonts w:ascii="Gill Sans MT" w:hAnsi="Gill Sans MT"/>
          <w:sz w:val="24"/>
          <w:szCs w:val="24"/>
        </w:rPr>
        <w:t xml:space="preserve"> of progress</w:t>
      </w:r>
      <w:r w:rsidR="723A8DC2" w:rsidRPr="18A9CF43">
        <w:rPr>
          <w:rFonts w:ascii="Gill Sans MT" w:hAnsi="Gill Sans MT"/>
          <w:sz w:val="24"/>
          <w:szCs w:val="24"/>
        </w:rPr>
        <w:t xml:space="preserve"> made</w:t>
      </w:r>
      <w:r w:rsidR="4A51D344" w:rsidRPr="18A9CF43">
        <w:rPr>
          <w:rFonts w:ascii="Gill Sans MT" w:hAnsi="Gill Sans MT"/>
          <w:sz w:val="24"/>
          <w:szCs w:val="24"/>
        </w:rPr>
        <w:t xml:space="preserve"> and actions required</w:t>
      </w:r>
      <w:r w:rsidR="00E8113A">
        <w:rPr>
          <w:rFonts w:ascii="Gill Sans MT" w:hAnsi="Gill Sans MT"/>
          <w:sz w:val="24"/>
          <w:szCs w:val="24"/>
        </w:rPr>
        <w:t xml:space="preserve">.  </w:t>
      </w:r>
      <w:r w:rsidR="00E8113A" w:rsidRPr="003E1398">
        <w:rPr>
          <w:rFonts w:ascii="Gill Sans MT" w:hAnsi="Gill Sans MT"/>
          <w:b/>
          <w:bCs/>
          <w:sz w:val="24"/>
          <w:szCs w:val="24"/>
        </w:rPr>
        <w:t>Click in the icon below for the one to one form</w:t>
      </w:r>
    </w:p>
    <w:bookmarkStart w:id="7" w:name="_MON_1655011200"/>
    <w:bookmarkEnd w:id="7"/>
    <w:p w14:paraId="1C8B95F2" w14:textId="6B3E32FC" w:rsidR="7F407477" w:rsidRDefault="0031456E" w:rsidP="005A56B8">
      <w:pPr>
        <w:pStyle w:val="ListParagrap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object w:dxaOrig="1532" w:dyaOrig="992" w14:anchorId="4C36DC11">
          <v:shape id="_x0000_i1039" type="#_x0000_t75" style="width:76.2pt;height:49.4pt" o:ole="">
            <v:imagedata r:id="rId23" o:title=""/>
          </v:shape>
          <o:OLEObject Type="Embed" ProgID="Word.Document.12" ShapeID="_x0000_i1039" DrawAspect="Icon" ObjectID="_1655011233" r:id="rId24">
            <o:FieldCodes>\s</o:FieldCodes>
          </o:OLEObject>
        </w:object>
      </w:r>
    </w:p>
    <w:p w14:paraId="05EEF1AB" w14:textId="3EA289D9" w:rsidR="7D899570" w:rsidRDefault="7D899570" w:rsidP="7D899570">
      <w:pPr>
        <w:pStyle w:val="ListParagraph"/>
        <w:rPr>
          <w:rFonts w:ascii="Gill Sans MT" w:hAnsi="Gill Sans MT"/>
          <w:i/>
          <w:iCs/>
          <w:sz w:val="24"/>
          <w:szCs w:val="24"/>
        </w:rPr>
      </w:pPr>
    </w:p>
    <w:p w14:paraId="3491E986" w14:textId="6C07FF04" w:rsidR="69F55B80" w:rsidRDefault="00712155" w:rsidP="00712155">
      <w:pPr>
        <w:pStyle w:val="Heading1"/>
      </w:pPr>
      <w:bookmarkStart w:id="8" w:name="_Toc43385005"/>
      <w:r w:rsidRPr="18A9CF43">
        <w:t>AFTER THE PRAD MEETING</w:t>
      </w:r>
      <w:bookmarkEnd w:id="8"/>
    </w:p>
    <w:p w14:paraId="52CBF205" w14:textId="27D697DF" w:rsidR="726288EC" w:rsidRDefault="726288EC" w:rsidP="18A9CF43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18A9CF43">
        <w:rPr>
          <w:rFonts w:ascii="Gill Sans MT" w:hAnsi="Gill Sans MT"/>
          <w:sz w:val="24"/>
          <w:szCs w:val="24"/>
        </w:rPr>
        <w:t>Following the PRaDS meeting, c</w:t>
      </w:r>
      <w:r w:rsidR="69F55B80" w:rsidRPr="18A9CF43">
        <w:rPr>
          <w:rFonts w:ascii="Gill Sans MT" w:hAnsi="Gill Sans MT"/>
          <w:sz w:val="24"/>
          <w:szCs w:val="24"/>
        </w:rPr>
        <w:t>omplete</w:t>
      </w:r>
      <w:r w:rsidR="580A4237" w:rsidRPr="18A9CF43">
        <w:rPr>
          <w:rFonts w:ascii="Gill Sans MT" w:hAnsi="Gill Sans MT"/>
          <w:sz w:val="24"/>
          <w:szCs w:val="24"/>
        </w:rPr>
        <w:t xml:space="preserve"> the</w:t>
      </w:r>
      <w:r w:rsidR="185042D4" w:rsidRPr="18A9CF43">
        <w:rPr>
          <w:rFonts w:ascii="Gill Sans MT" w:hAnsi="Gill Sans MT"/>
          <w:sz w:val="24"/>
          <w:szCs w:val="24"/>
        </w:rPr>
        <w:t xml:space="preserve"> annual review and plan</w:t>
      </w:r>
      <w:r w:rsidR="29EE0178" w:rsidRPr="18A9CF43">
        <w:rPr>
          <w:rFonts w:ascii="Gill Sans MT" w:hAnsi="Gill Sans MT"/>
          <w:sz w:val="24"/>
          <w:szCs w:val="24"/>
        </w:rPr>
        <w:t xml:space="preserve"> form.</w:t>
      </w:r>
      <w:r w:rsidR="3028F919" w:rsidRPr="18A9CF43">
        <w:rPr>
          <w:rFonts w:ascii="Gill Sans MT" w:hAnsi="Gill Sans MT"/>
          <w:sz w:val="24"/>
          <w:szCs w:val="24"/>
        </w:rPr>
        <w:t xml:space="preserve"> Any areas of disagreement should be highlighted.</w:t>
      </w:r>
      <w:r w:rsidR="625FA04D" w:rsidRPr="18A9CF43">
        <w:rPr>
          <w:rFonts w:ascii="Gill Sans MT" w:hAnsi="Gill Sans MT"/>
          <w:sz w:val="24"/>
          <w:szCs w:val="24"/>
        </w:rPr>
        <w:t xml:space="preserve"> The</w:t>
      </w:r>
      <w:r w:rsidR="29EE0178" w:rsidRPr="18A9CF43">
        <w:rPr>
          <w:rFonts w:ascii="Gill Sans MT" w:hAnsi="Gill Sans MT"/>
          <w:sz w:val="24"/>
          <w:szCs w:val="24"/>
        </w:rPr>
        <w:t xml:space="preserve"> manager and employee</w:t>
      </w:r>
      <w:r w:rsidR="67DCC23B" w:rsidRPr="18A9CF43">
        <w:rPr>
          <w:rFonts w:ascii="Gill Sans MT" w:hAnsi="Gill Sans MT"/>
          <w:sz w:val="24"/>
          <w:szCs w:val="24"/>
        </w:rPr>
        <w:t xml:space="preserve"> should sign the form</w:t>
      </w:r>
      <w:r w:rsidR="69F55B80" w:rsidRPr="18A9CF43">
        <w:rPr>
          <w:rFonts w:ascii="Gill Sans MT" w:hAnsi="Gill Sans MT"/>
          <w:sz w:val="24"/>
          <w:szCs w:val="24"/>
        </w:rPr>
        <w:t xml:space="preserve"> and send to the manager’s manager for</w:t>
      </w:r>
      <w:r w:rsidR="31BE487C" w:rsidRPr="18A9CF43">
        <w:rPr>
          <w:rFonts w:ascii="Gill Sans MT" w:hAnsi="Gill Sans MT"/>
          <w:sz w:val="24"/>
          <w:szCs w:val="24"/>
        </w:rPr>
        <w:t xml:space="preserve"> review and signing</w:t>
      </w:r>
      <w:r w:rsidR="39EAE772" w:rsidRPr="18A9CF43">
        <w:rPr>
          <w:rFonts w:ascii="Gill Sans MT" w:hAnsi="Gill Sans MT"/>
          <w:sz w:val="24"/>
          <w:szCs w:val="24"/>
        </w:rPr>
        <w:t>.</w:t>
      </w:r>
    </w:p>
    <w:p w14:paraId="5307200F" w14:textId="40D0B114" w:rsidR="00AF0931" w:rsidRPr="00AF0931" w:rsidRDefault="69F55B80" w:rsidP="7F40747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Record the outcome on iTrent.</w:t>
      </w:r>
      <w:r w:rsidR="2CA10A14" w:rsidRPr="7F407477">
        <w:rPr>
          <w:rFonts w:ascii="Gill Sans MT" w:hAnsi="Gill Sans MT"/>
          <w:sz w:val="24"/>
          <w:szCs w:val="24"/>
        </w:rPr>
        <w:t xml:space="preserve"> </w:t>
      </w:r>
      <w:r w:rsidR="00E8113A" w:rsidRPr="00E8113A">
        <w:rPr>
          <w:rFonts w:ascii="Gill Sans MT" w:hAnsi="Gill Sans MT"/>
          <w:b/>
          <w:bCs/>
          <w:sz w:val="24"/>
          <w:szCs w:val="24"/>
        </w:rPr>
        <w:t xml:space="preserve">Instructions are in the </w:t>
      </w:r>
      <w:r w:rsidR="00E8113A">
        <w:rPr>
          <w:rFonts w:ascii="Gill Sans MT" w:hAnsi="Gill Sans MT"/>
          <w:b/>
          <w:bCs/>
          <w:sz w:val="24"/>
          <w:szCs w:val="24"/>
        </w:rPr>
        <w:t xml:space="preserve">PDF </w:t>
      </w:r>
      <w:r w:rsidR="00E8113A" w:rsidRPr="00E8113A">
        <w:rPr>
          <w:rFonts w:ascii="Gill Sans MT" w:hAnsi="Gill Sans MT"/>
          <w:b/>
          <w:bCs/>
          <w:sz w:val="24"/>
          <w:szCs w:val="24"/>
        </w:rPr>
        <w:t>document below</w:t>
      </w:r>
    </w:p>
    <w:p w14:paraId="5D32B751" w14:textId="3EAD1A7C" w:rsidR="69F55B80" w:rsidRDefault="00AF0931" w:rsidP="00AF0931">
      <w:pPr>
        <w:pStyle w:val="ListParagraph"/>
        <w:rPr>
          <w:rFonts w:ascii="Gill Sans MT" w:hAnsi="Gill Sans MT"/>
          <w:i/>
          <w:iCs/>
          <w:sz w:val="24"/>
          <w:szCs w:val="24"/>
        </w:rPr>
      </w:pPr>
      <w:r w:rsidRPr="00AF0931">
        <w:rPr>
          <w:rFonts w:ascii="Gill Sans MT" w:hAnsi="Gill Sans MT"/>
          <w:i/>
          <w:iCs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sz w:val="24"/>
          <w:szCs w:val="24"/>
        </w:rPr>
        <w:object w:dxaOrig="1532" w:dyaOrig="992" w14:anchorId="461B189B">
          <v:shape id="_x0000_i1030" type="#_x0000_t75" style="width:76.2pt;height:49.4pt" o:ole="">
            <v:imagedata r:id="rId25" o:title=""/>
          </v:shape>
          <o:OLEObject Type="Embed" ProgID="Package" ShapeID="_x0000_i1030" DrawAspect="Icon" ObjectID="_1655011234" r:id="rId26"/>
        </w:object>
      </w:r>
    </w:p>
    <w:p w14:paraId="709AC0D3" w14:textId="77777777" w:rsidR="00CE37A7" w:rsidRPr="00CE37A7" w:rsidRDefault="00CE37A7" w:rsidP="00AF0931">
      <w:pPr>
        <w:pStyle w:val="ListParagraph"/>
        <w:rPr>
          <w:rFonts w:eastAsiaTheme="minorEastAsia"/>
          <w:sz w:val="12"/>
          <w:szCs w:val="12"/>
        </w:rPr>
      </w:pPr>
    </w:p>
    <w:p w14:paraId="12293BC6" w14:textId="2E802E37" w:rsidR="00AF0931" w:rsidRPr="00AF0931" w:rsidRDefault="69F55B80" w:rsidP="18A9CF4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8A9CF43">
        <w:rPr>
          <w:rFonts w:ascii="Gill Sans MT" w:hAnsi="Gill Sans MT"/>
          <w:sz w:val="24"/>
          <w:szCs w:val="24"/>
        </w:rPr>
        <w:t>Send PRaDS Summary</w:t>
      </w:r>
      <w:r w:rsidR="624BD4FE" w:rsidRPr="18A9CF43">
        <w:rPr>
          <w:rFonts w:ascii="Gill Sans MT" w:hAnsi="Gill Sans MT"/>
          <w:sz w:val="24"/>
          <w:szCs w:val="24"/>
        </w:rPr>
        <w:t xml:space="preserve"> of Team Training Needs</w:t>
      </w:r>
      <w:r w:rsidRPr="18A9CF43">
        <w:rPr>
          <w:rFonts w:ascii="Gill Sans MT" w:hAnsi="Gill Sans MT"/>
          <w:sz w:val="24"/>
          <w:szCs w:val="24"/>
        </w:rPr>
        <w:t xml:space="preserve"> to Workforce Development</w:t>
      </w:r>
      <w:r w:rsidR="00024792">
        <w:rPr>
          <w:rFonts w:ascii="Gill Sans MT" w:hAnsi="Gill Sans MT"/>
          <w:sz w:val="24"/>
          <w:szCs w:val="24"/>
        </w:rPr>
        <w:t xml:space="preserve">, </w:t>
      </w:r>
      <w:r w:rsidR="00024792" w:rsidRPr="00024792">
        <w:rPr>
          <w:rFonts w:ascii="Gill Sans MT" w:hAnsi="Gill Sans MT"/>
          <w:b/>
          <w:bCs/>
          <w:sz w:val="24"/>
          <w:szCs w:val="24"/>
        </w:rPr>
        <w:t>click on the icon below for the form</w:t>
      </w:r>
    </w:p>
    <w:bookmarkStart w:id="9" w:name="_MON_1655011215"/>
    <w:bookmarkEnd w:id="9"/>
    <w:p w14:paraId="2E5F47DB" w14:textId="1B491686" w:rsidR="00E8113A" w:rsidRDefault="0031456E" w:rsidP="00E8113A">
      <w:pPr>
        <w:pStyle w:val="ListParagrap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object w:dxaOrig="1532" w:dyaOrig="992" w14:anchorId="5DF1C76D">
          <v:shape id="_x0000_i1041" type="#_x0000_t75" style="width:76.2pt;height:49.4pt" o:ole="">
            <v:imagedata r:id="rId27" o:title=""/>
          </v:shape>
          <o:OLEObject Type="Embed" ProgID="Word.Document.8" ShapeID="_x0000_i1041" DrawAspect="Icon" ObjectID="_1655011235" r:id="rId28">
            <o:FieldCodes>\s</o:FieldCodes>
          </o:OLEObject>
        </w:object>
      </w:r>
    </w:p>
    <w:p w14:paraId="6213A09C" w14:textId="652DA9F1" w:rsidR="7F407477" w:rsidRDefault="7F407477" w:rsidP="7F407477">
      <w:pPr>
        <w:rPr>
          <w:rFonts w:ascii="Gill Sans MT" w:hAnsi="Gill Sans MT"/>
          <w:b/>
          <w:bCs/>
          <w:sz w:val="24"/>
          <w:szCs w:val="24"/>
        </w:rPr>
      </w:pPr>
    </w:p>
    <w:p w14:paraId="78CD7F48" w14:textId="4018F93C" w:rsidR="3EFC8226" w:rsidRDefault="00712155" w:rsidP="18A9CF43">
      <w:pPr>
        <w:rPr>
          <w:rFonts w:ascii="Gill Sans MT" w:hAnsi="Gill Sans MT"/>
          <w:sz w:val="24"/>
          <w:szCs w:val="24"/>
        </w:rPr>
      </w:pPr>
      <w:bookmarkStart w:id="10" w:name="_Toc43385006"/>
      <w:r w:rsidRPr="5650323A">
        <w:rPr>
          <w:rStyle w:val="Heading1Char"/>
        </w:rPr>
        <w:t>TOP TIPS FOR APPROACHING PRADS</w:t>
      </w:r>
      <w:bookmarkEnd w:id="10"/>
      <w:r w:rsidRPr="5650323A">
        <w:rPr>
          <w:rFonts w:ascii="Gill Sans MT" w:hAnsi="Gill Sans MT"/>
          <w:b/>
          <w:bCs/>
          <w:sz w:val="24"/>
          <w:szCs w:val="24"/>
        </w:rPr>
        <w:t xml:space="preserve"> </w:t>
      </w:r>
      <w:r w:rsidR="517F12C4" w:rsidRPr="5650323A">
        <w:rPr>
          <w:rFonts w:ascii="Gill Sans MT" w:hAnsi="Gill Sans MT"/>
          <w:sz w:val="24"/>
          <w:szCs w:val="24"/>
        </w:rPr>
        <w:t>(for managers</w:t>
      </w:r>
      <w:r w:rsidR="184136B5" w:rsidRPr="5650323A">
        <w:rPr>
          <w:rFonts w:ascii="Gill Sans MT" w:hAnsi="Gill Sans MT"/>
          <w:sz w:val="24"/>
          <w:szCs w:val="24"/>
        </w:rPr>
        <w:t xml:space="preserve"> and employee</w:t>
      </w:r>
      <w:r w:rsidR="68A64D47" w:rsidRPr="5650323A">
        <w:rPr>
          <w:rFonts w:ascii="Gill Sans MT" w:hAnsi="Gill Sans MT"/>
          <w:sz w:val="24"/>
          <w:szCs w:val="24"/>
        </w:rPr>
        <w:t>s</w:t>
      </w:r>
      <w:r w:rsidR="517F12C4" w:rsidRPr="5650323A">
        <w:rPr>
          <w:rFonts w:ascii="Gill Sans MT" w:hAnsi="Gill Sans MT"/>
          <w:sz w:val="24"/>
          <w:szCs w:val="24"/>
        </w:rPr>
        <w:t>)</w:t>
      </w:r>
    </w:p>
    <w:p w14:paraId="7E5F9EDE" w14:textId="6483A1AC" w:rsidR="5D8BC031" w:rsidRDefault="5D8BC031" w:rsidP="7F407477">
      <w:pPr>
        <w:pStyle w:val="ListParagraph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Prepare</w:t>
      </w:r>
      <w:r w:rsidR="51939756" w:rsidRPr="7F407477">
        <w:rPr>
          <w:rFonts w:ascii="Gill Sans MT" w:hAnsi="Gill Sans MT"/>
          <w:sz w:val="24"/>
          <w:szCs w:val="24"/>
        </w:rPr>
        <w:t xml:space="preserve"> – </w:t>
      </w:r>
      <w:r w:rsidR="7F36A324" w:rsidRPr="7F407477">
        <w:rPr>
          <w:rFonts w:ascii="Gill Sans MT" w:hAnsi="Gill Sans MT"/>
          <w:sz w:val="24"/>
          <w:szCs w:val="24"/>
        </w:rPr>
        <w:t>Both the manager and employee should think</w:t>
      </w:r>
      <w:r w:rsidR="51939756" w:rsidRPr="7F407477">
        <w:rPr>
          <w:rFonts w:ascii="Gill Sans MT" w:hAnsi="Gill Sans MT"/>
          <w:sz w:val="24"/>
          <w:szCs w:val="24"/>
        </w:rPr>
        <w:t xml:space="preserve"> about the PRaD</w:t>
      </w:r>
      <w:r w:rsidR="5CED97F2" w:rsidRPr="7F407477">
        <w:rPr>
          <w:rFonts w:ascii="Gill Sans MT" w:hAnsi="Gill Sans MT"/>
          <w:sz w:val="24"/>
          <w:szCs w:val="24"/>
        </w:rPr>
        <w:t>s</w:t>
      </w:r>
      <w:r w:rsidR="51939756" w:rsidRPr="7F407477">
        <w:rPr>
          <w:rFonts w:ascii="Gill Sans MT" w:hAnsi="Gill Sans MT"/>
          <w:sz w:val="24"/>
          <w:szCs w:val="24"/>
        </w:rPr>
        <w:t xml:space="preserve"> conversation in advance.</w:t>
      </w:r>
      <w:r w:rsidR="2F2119C6" w:rsidRPr="7F407477">
        <w:rPr>
          <w:rFonts w:ascii="Gill Sans MT" w:hAnsi="Gill Sans MT"/>
          <w:sz w:val="24"/>
          <w:szCs w:val="24"/>
        </w:rPr>
        <w:t xml:space="preserve"> If you are holding th</w:t>
      </w:r>
      <w:r w:rsidR="0941A9FE" w:rsidRPr="7F407477">
        <w:rPr>
          <w:rFonts w:ascii="Gill Sans MT" w:hAnsi="Gill Sans MT"/>
          <w:sz w:val="24"/>
          <w:szCs w:val="24"/>
        </w:rPr>
        <w:t>e</w:t>
      </w:r>
      <w:r w:rsidR="4C40DA09" w:rsidRPr="7F407477">
        <w:rPr>
          <w:rFonts w:ascii="Gill Sans MT" w:hAnsi="Gill Sans MT"/>
          <w:sz w:val="24"/>
          <w:szCs w:val="24"/>
        </w:rPr>
        <w:t xml:space="preserve"> meeting virtually think about the best time</w:t>
      </w:r>
      <w:r w:rsidR="703B4B80" w:rsidRPr="7F407477">
        <w:rPr>
          <w:rFonts w:ascii="Gill Sans MT" w:hAnsi="Gill Sans MT"/>
          <w:sz w:val="24"/>
          <w:szCs w:val="24"/>
        </w:rPr>
        <w:t xml:space="preserve"> and circumstances</w:t>
      </w:r>
      <w:r w:rsidR="4C40DA09" w:rsidRPr="7F407477">
        <w:rPr>
          <w:rFonts w:ascii="Gill Sans MT" w:hAnsi="Gill Sans MT"/>
          <w:sz w:val="24"/>
          <w:szCs w:val="24"/>
        </w:rPr>
        <w:t xml:space="preserve"> for the manager a</w:t>
      </w:r>
      <w:r w:rsidR="6CEC27C7" w:rsidRPr="7F407477">
        <w:rPr>
          <w:rFonts w:ascii="Gill Sans MT" w:hAnsi="Gill Sans MT"/>
          <w:sz w:val="24"/>
          <w:szCs w:val="24"/>
        </w:rPr>
        <w:t>nd employee</w:t>
      </w:r>
      <w:r w:rsidR="4C40DA09" w:rsidRPr="7F407477">
        <w:rPr>
          <w:rFonts w:ascii="Gill Sans MT" w:hAnsi="Gill Sans MT"/>
          <w:sz w:val="24"/>
          <w:szCs w:val="24"/>
        </w:rPr>
        <w:t>.</w:t>
      </w:r>
      <w:r w:rsidR="20535191" w:rsidRPr="7F407477">
        <w:rPr>
          <w:rFonts w:ascii="Gill Sans MT" w:hAnsi="Gill Sans MT"/>
          <w:sz w:val="24"/>
          <w:szCs w:val="24"/>
        </w:rPr>
        <w:t xml:space="preserve"> Arrange a mutually convenient date and time and try not to change it.</w:t>
      </w:r>
      <w:r w:rsidR="53CB7C61" w:rsidRPr="7F407477">
        <w:rPr>
          <w:rFonts w:ascii="Gill Sans MT" w:hAnsi="Gill Sans MT"/>
          <w:sz w:val="24"/>
          <w:szCs w:val="24"/>
        </w:rPr>
        <w:t xml:space="preserve"> How can you ensure that the conversation is a t</w:t>
      </w:r>
      <w:r w:rsidR="6DF1FFE8" w:rsidRPr="7F407477">
        <w:rPr>
          <w:rFonts w:ascii="Gill Sans MT" w:hAnsi="Gill Sans MT"/>
          <w:sz w:val="24"/>
          <w:szCs w:val="24"/>
        </w:rPr>
        <w:t>w</w:t>
      </w:r>
      <w:r w:rsidR="6B0B358F" w:rsidRPr="7F407477">
        <w:rPr>
          <w:rFonts w:ascii="Gill Sans MT" w:hAnsi="Gill Sans MT"/>
          <w:sz w:val="24"/>
          <w:szCs w:val="24"/>
        </w:rPr>
        <w:t>o-</w:t>
      </w:r>
      <w:r w:rsidR="53CB7C61" w:rsidRPr="7F407477">
        <w:rPr>
          <w:rFonts w:ascii="Gill Sans MT" w:hAnsi="Gill Sans MT"/>
          <w:sz w:val="24"/>
          <w:szCs w:val="24"/>
        </w:rPr>
        <w:t xml:space="preserve">way process with </w:t>
      </w:r>
      <w:r w:rsidR="6FDED2FE" w:rsidRPr="7F407477">
        <w:rPr>
          <w:rFonts w:ascii="Gill Sans MT" w:hAnsi="Gill Sans MT"/>
          <w:sz w:val="24"/>
          <w:szCs w:val="24"/>
        </w:rPr>
        <w:t>feedback</w:t>
      </w:r>
      <w:r w:rsidR="53CB7C61" w:rsidRPr="7F407477">
        <w:rPr>
          <w:rFonts w:ascii="Gill Sans MT" w:hAnsi="Gill Sans MT"/>
          <w:sz w:val="24"/>
          <w:szCs w:val="24"/>
        </w:rPr>
        <w:t xml:space="preserve"> </w:t>
      </w:r>
      <w:r w:rsidR="3DD6FAA3" w:rsidRPr="7F407477">
        <w:rPr>
          <w:rFonts w:ascii="Gill Sans MT" w:hAnsi="Gill Sans MT"/>
          <w:sz w:val="24"/>
          <w:szCs w:val="24"/>
        </w:rPr>
        <w:t>from</w:t>
      </w:r>
      <w:r w:rsidR="1CA7C3E7" w:rsidRPr="7F407477">
        <w:rPr>
          <w:rFonts w:ascii="Gill Sans MT" w:hAnsi="Gill Sans MT"/>
          <w:sz w:val="24"/>
          <w:szCs w:val="24"/>
        </w:rPr>
        <w:t xml:space="preserve"> both</w:t>
      </w:r>
      <w:r w:rsidR="3DD6FAA3" w:rsidRPr="7F407477">
        <w:rPr>
          <w:rFonts w:ascii="Gill Sans MT" w:hAnsi="Gill Sans MT"/>
          <w:sz w:val="24"/>
          <w:szCs w:val="24"/>
        </w:rPr>
        <w:t xml:space="preserve"> </w:t>
      </w:r>
      <w:r w:rsidR="30E2866F" w:rsidRPr="7F407477">
        <w:rPr>
          <w:rFonts w:ascii="Gill Sans MT" w:hAnsi="Gill Sans MT"/>
          <w:sz w:val="24"/>
          <w:szCs w:val="24"/>
        </w:rPr>
        <w:t>the</w:t>
      </w:r>
      <w:r w:rsidR="3DD6FAA3" w:rsidRPr="7F407477">
        <w:rPr>
          <w:rFonts w:ascii="Gill Sans MT" w:hAnsi="Gill Sans MT"/>
          <w:sz w:val="24"/>
          <w:szCs w:val="24"/>
        </w:rPr>
        <w:t xml:space="preserve"> m</w:t>
      </w:r>
      <w:r w:rsidR="4A13DAFD" w:rsidRPr="7F407477">
        <w:rPr>
          <w:rFonts w:ascii="Gill Sans MT" w:hAnsi="Gill Sans MT"/>
          <w:sz w:val="24"/>
          <w:szCs w:val="24"/>
        </w:rPr>
        <w:t xml:space="preserve">anager </w:t>
      </w:r>
      <w:r w:rsidR="53CB7C61" w:rsidRPr="7F407477">
        <w:rPr>
          <w:rFonts w:ascii="Gill Sans MT" w:hAnsi="Gill Sans MT"/>
          <w:sz w:val="24"/>
          <w:szCs w:val="24"/>
        </w:rPr>
        <w:t xml:space="preserve">and </w:t>
      </w:r>
      <w:r w:rsidR="54DA9664" w:rsidRPr="7F407477">
        <w:rPr>
          <w:rFonts w:ascii="Gill Sans MT" w:hAnsi="Gill Sans MT"/>
          <w:sz w:val="24"/>
          <w:szCs w:val="24"/>
        </w:rPr>
        <w:t>employee?</w:t>
      </w:r>
    </w:p>
    <w:p w14:paraId="68BE039B" w14:textId="0D64C520" w:rsidR="5E083327" w:rsidRDefault="5E083327" w:rsidP="7F40747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 xml:space="preserve">No </w:t>
      </w:r>
      <w:r w:rsidR="2E26FA89" w:rsidRPr="7F407477">
        <w:rPr>
          <w:rFonts w:ascii="Gill Sans MT" w:hAnsi="Gill Sans MT"/>
          <w:sz w:val="24"/>
          <w:szCs w:val="24"/>
        </w:rPr>
        <w:t>s</w:t>
      </w:r>
      <w:r w:rsidRPr="7F407477">
        <w:rPr>
          <w:rFonts w:ascii="Gill Sans MT" w:hAnsi="Gill Sans MT"/>
          <w:sz w:val="24"/>
          <w:szCs w:val="24"/>
        </w:rPr>
        <w:t>urprises</w:t>
      </w:r>
      <w:r w:rsidR="0A3712B0" w:rsidRPr="7F407477">
        <w:rPr>
          <w:rFonts w:ascii="Gill Sans MT" w:hAnsi="Gill Sans MT"/>
          <w:sz w:val="24"/>
          <w:szCs w:val="24"/>
        </w:rPr>
        <w:t xml:space="preserve"> –</w:t>
      </w:r>
      <w:r w:rsidR="2D371B44" w:rsidRPr="7F407477">
        <w:rPr>
          <w:rFonts w:ascii="Gill Sans MT" w:hAnsi="Gill Sans MT"/>
          <w:sz w:val="24"/>
          <w:szCs w:val="24"/>
        </w:rPr>
        <w:t xml:space="preserve"> </w:t>
      </w:r>
      <w:r w:rsidR="0A3712B0" w:rsidRPr="7F407477">
        <w:rPr>
          <w:rFonts w:ascii="Gill Sans MT" w:hAnsi="Gill Sans MT"/>
          <w:sz w:val="24"/>
          <w:szCs w:val="24"/>
        </w:rPr>
        <w:t>R</w:t>
      </w:r>
      <w:r w:rsidRPr="7F407477">
        <w:rPr>
          <w:rFonts w:ascii="Gill Sans MT" w:hAnsi="Gill Sans MT"/>
          <w:sz w:val="24"/>
          <w:szCs w:val="24"/>
        </w:rPr>
        <w:t>em</w:t>
      </w:r>
      <w:r w:rsidR="4F08951D" w:rsidRPr="7F407477">
        <w:rPr>
          <w:rFonts w:ascii="Gill Sans MT" w:hAnsi="Gill Sans MT"/>
          <w:sz w:val="24"/>
          <w:szCs w:val="24"/>
        </w:rPr>
        <w:t>e</w:t>
      </w:r>
      <w:r w:rsidRPr="7F407477">
        <w:rPr>
          <w:rFonts w:ascii="Gill Sans MT" w:hAnsi="Gill Sans MT"/>
          <w:sz w:val="24"/>
          <w:szCs w:val="24"/>
        </w:rPr>
        <w:t>mber</w:t>
      </w:r>
      <w:r w:rsidR="3B81A167" w:rsidRPr="7F407477">
        <w:rPr>
          <w:rFonts w:ascii="Gill Sans MT" w:hAnsi="Gill Sans MT"/>
          <w:sz w:val="24"/>
          <w:szCs w:val="24"/>
        </w:rPr>
        <w:t xml:space="preserve"> </w:t>
      </w:r>
      <w:r w:rsidR="40FE81B7" w:rsidRPr="7F407477">
        <w:rPr>
          <w:rFonts w:ascii="Gill Sans MT" w:hAnsi="Gill Sans MT"/>
          <w:sz w:val="24"/>
          <w:szCs w:val="24"/>
        </w:rPr>
        <w:t>PRaDS</w:t>
      </w:r>
      <w:r w:rsidR="3B81A167" w:rsidRPr="7F407477">
        <w:rPr>
          <w:rFonts w:ascii="Gill Sans MT" w:hAnsi="Gill Sans MT"/>
          <w:sz w:val="24"/>
          <w:szCs w:val="24"/>
        </w:rPr>
        <w:t xml:space="preserve"> is</w:t>
      </w:r>
      <w:r w:rsidR="16FB4D69" w:rsidRPr="7F407477">
        <w:rPr>
          <w:rFonts w:ascii="Gill Sans MT" w:hAnsi="Gill Sans MT"/>
          <w:sz w:val="24"/>
          <w:szCs w:val="24"/>
        </w:rPr>
        <w:t xml:space="preserve"> part of</w:t>
      </w:r>
      <w:r w:rsidR="3B81A167" w:rsidRPr="7F407477">
        <w:rPr>
          <w:rFonts w:ascii="Gill Sans MT" w:hAnsi="Gill Sans MT"/>
          <w:sz w:val="24"/>
          <w:szCs w:val="24"/>
        </w:rPr>
        <w:t xml:space="preserve"> a</w:t>
      </w:r>
      <w:r w:rsidR="0EC4D5AE" w:rsidRPr="7F407477">
        <w:rPr>
          <w:rFonts w:ascii="Gill Sans MT" w:hAnsi="Gill Sans MT"/>
          <w:sz w:val="24"/>
          <w:szCs w:val="24"/>
        </w:rPr>
        <w:t>n ongoing</w:t>
      </w:r>
      <w:r w:rsidR="3B81A167" w:rsidRPr="7F407477">
        <w:rPr>
          <w:rFonts w:ascii="Gill Sans MT" w:hAnsi="Gill Sans MT"/>
          <w:sz w:val="24"/>
          <w:szCs w:val="24"/>
        </w:rPr>
        <w:t xml:space="preserve"> conversation and </w:t>
      </w:r>
      <w:r w:rsidR="369C3102" w:rsidRPr="7F407477">
        <w:rPr>
          <w:rFonts w:ascii="Gill Sans MT" w:hAnsi="Gill Sans MT"/>
          <w:sz w:val="24"/>
          <w:szCs w:val="24"/>
        </w:rPr>
        <w:t>any issues or concerns should have been raised in 1-1s</w:t>
      </w:r>
      <w:r w:rsidR="4D4B2B18" w:rsidRPr="7F407477">
        <w:rPr>
          <w:rFonts w:ascii="Gill Sans MT" w:hAnsi="Gill Sans MT"/>
          <w:sz w:val="24"/>
          <w:szCs w:val="24"/>
        </w:rPr>
        <w:t xml:space="preserve"> </w:t>
      </w:r>
      <w:r w:rsidR="369C3102" w:rsidRPr="7F407477">
        <w:rPr>
          <w:rFonts w:ascii="Gill Sans MT" w:hAnsi="Gill Sans MT"/>
          <w:sz w:val="24"/>
          <w:szCs w:val="24"/>
        </w:rPr>
        <w:t>/ supervision.</w:t>
      </w:r>
      <w:r w:rsidR="3B81A167" w:rsidRPr="7F407477">
        <w:rPr>
          <w:rFonts w:ascii="Gill Sans MT" w:hAnsi="Gill Sans MT"/>
          <w:sz w:val="24"/>
          <w:szCs w:val="24"/>
        </w:rPr>
        <w:t xml:space="preserve"> </w:t>
      </w:r>
      <w:r w:rsidR="148A3580" w:rsidRPr="7F407477">
        <w:rPr>
          <w:rFonts w:ascii="Gill Sans MT" w:hAnsi="Gill Sans MT"/>
          <w:sz w:val="24"/>
          <w:szCs w:val="24"/>
        </w:rPr>
        <w:t xml:space="preserve"> </w:t>
      </w:r>
      <w:r w:rsidR="0A3712B0" w:rsidRPr="7F407477">
        <w:rPr>
          <w:rFonts w:ascii="Gill Sans MT" w:hAnsi="Gill Sans MT"/>
          <w:sz w:val="24"/>
          <w:szCs w:val="24"/>
        </w:rPr>
        <w:t xml:space="preserve"> </w:t>
      </w:r>
    </w:p>
    <w:p w14:paraId="51CCFAA2" w14:textId="742DEB00" w:rsidR="7331122E" w:rsidRDefault="7331122E" w:rsidP="7F40747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Be positive</w:t>
      </w:r>
      <w:r w:rsidR="7B2CA153" w:rsidRPr="7F407477">
        <w:rPr>
          <w:rFonts w:ascii="Gill Sans MT" w:hAnsi="Gill Sans MT"/>
          <w:sz w:val="24"/>
          <w:szCs w:val="24"/>
        </w:rPr>
        <w:t xml:space="preserve"> – Build on strengths as well as </w:t>
      </w:r>
      <w:r w:rsidR="125D793D" w:rsidRPr="7F407477">
        <w:rPr>
          <w:rFonts w:ascii="Gill Sans MT" w:hAnsi="Gill Sans MT"/>
          <w:sz w:val="24"/>
          <w:szCs w:val="24"/>
        </w:rPr>
        <w:t>identifying</w:t>
      </w:r>
      <w:r w:rsidR="7B2CA153" w:rsidRPr="7F407477">
        <w:rPr>
          <w:rFonts w:ascii="Gill Sans MT" w:hAnsi="Gill Sans MT"/>
          <w:sz w:val="24"/>
          <w:szCs w:val="24"/>
        </w:rPr>
        <w:t xml:space="preserve"> are</w:t>
      </w:r>
      <w:r w:rsidR="1E069094" w:rsidRPr="7F407477">
        <w:rPr>
          <w:rFonts w:ascii="Gill Sans MT" w:hAnsi="Gill Sans MT"/>
          <w:sz w:val="24"/>
          <w:szCs w:val="24"/>
        </w:rPr>
        <w:t>as</w:t>
      </w:r>
      <w:r w:rsidR="6188AE13" w:rsidRPr="7F407477">
        <w:rPr>
          <w:rFonts w:ascii="Gill Sans MT" w:hAnsi="Gill Sans MT"/>
          <w:sz w:val="24"/>
          <w:szCs w:val="24"/>
        </w:rPr>
        <w:t xml:space="preserve"> for </w:t>
      </w:r>
      <w:r w:rsidR="465D093E" w:rsidRPr="7F407477">
        <w:rPr>
          <w:rFonts w:ascii="Gill Sans MT" w:hAnsi="Gill Sans MT"/>
          <w:sz w:val="24"/>
          <w:szCs w:val="24"/>
        </w:rPr>
        <w:t>improvement</w:t>
      </w:r>
      <w:r w:rsidR="4B41546C" w:rsidRPr="7F407477">
        <w:rPr>
          <w:rFonts w:ascii="Gill Sans MT" w:hAnsi="Gill Sans MT"/>
          <w:sz w:val="24"/>
          <w:szCs w:val="24"/>
        </w:rPr>
        <w:t>.</w:t>
      </w:r>
    </w:p>
    <w:p w14:paraId="60E7F56E" w14:textId="78E612E9" w:rsidR="1E2F43EF" w:rsidRDefault="1E2F43EF" w:rsidP="7F40747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 xml:space="preserve">Active </w:t>
      </w:r>
      <w:r w:rsidR="6C8A506F" w:rsidRPr="7F407477">
        <w:rPr>
          <w:rFonts w:ascii="Gill Sans MT" w:hAnsi="Gill Sans MT"/>
          <w:sz w:val="24"/>
          <w:szCs w:val="24"/>
        </w:rPr>
        <w:t>listen</w:t>
      </w:r>
      <w:r w:rsidR="0555102E" w:rsidRPr="7F407477">
        <w:rPr>
          <w:rFonts w:ascii="Gill Sans MT" w:hAnsi="Gill Sans MT"/>
          <w:sz w:val="24"/>
          <w:szCs w:val="24"/>
        </w:rPr>
        <w:t>in</w:t>
      </w:r>
      <w:r w:rsidR="6C8A506F" w:rsidRPr="7F407477">
        <w:rPr>
          <w:rFonts w:ascii="Gill Sans MT" w:hAnsi="Gill Sans MT"/>
          <w:sz w:val="24"/>
          <w:szCs w:val="24"/>
        </w:rPr>
        <w:t>g</w:t>
      </w:r>
      <w:r w:rsidR="711B7CB8" w:rsidRPr="7F407477">
        <w:rPr>
          <w:rFonts w:ascii="Gill Sans MT" w:hAnsi="Gill Sans MT"/>
          <w:sz w:val="24"/>
          <w:szCs w:val="24"/>
        </w:rPr>
        <w:t xml:space="preserve"> – The PRaDS conversation is a </w:t>
      </w:r>
      <w:r w:rsidR="731CD65E" w:rsidRPr="7F407477">
        <w:rPr>
          <w:rFonts w:ascii="Gill Sans MT" w:hAnsi="Gill Sans MT"/>
          <w:sz w:val="24"/>
          <w:szCs w:val="24"/>
        </w:rPr>
        <w:t>shared experience.</w:t>
      </w:r>
      <w:r w:rsidR="365E78F7" w:rsidRPr="7F407477">
        <w:rPr>
          <w:rFonts w:ascii="Gill Sans MT" w:hAnsi="Gill Sans MT"/>
          <w:sz w:val="24"/>
          <w:szCs w:val="24"/>
        </w:rPr>
        <w:t xml:space="preserve"> Pay attention,</w:t>
      </w:r>
      <w:r w:rsidR="275670D0" w:rsidRPr="7F407477">
        <w:rPr>
          <w:rFonts w:ascii="Gill Sans MT" w:hAnsi="Gill Sans MT"/>
          <w:sz w:val="24"/>
          <w:szCs w:val="24"/>
        </w:rPr>
        <w:t xml:space="preserve"> involve the employee fully</w:t>
      </w:r>
      <w:r w:rsidR="169CA88D" w:rsidRPr="7F407477">
        <w:rPr>
          <w:rFonts w:ascii="Gill Sans MT" w:hAnsi="Gill Sans MT"/>
          <w:sz w:val="24"/>
          <w:szCs w:val="24"/>
        </w:rPr>
        <w:t>,</w:t>
      </w:r>
      <w:r w:rsidR="365E78F7" w:rsidRPr="7F407477">
        <w:rPr>
          <w:rFonts w:ascii="Gill Sans MT" w:hAnsi="Gill Sans MT"/>
          <w:sz w:val="24"/>
          <w:szCs w:val="24"/>
        </w:rPr>
        <w:t xml:space="preserve"> reflect, clarify</w:t>
      </w:r>
      <w:r w:rsidR="5F8BFD13" w:rsidRPr="7F407477">
        <w:rPr>
          <w:rFonts w:ascii="Gill Sans MT" w:hAnsi="Gill Sans MT"/>
          <w:sz w:val="24"/>
          <w:szCs w:val="24"/>
        </w:rPr>
        <w:t xml:space="preserve"> and summarise.</w:t>
      </w:r>
      <w:r w:rsidR="731CD65E" w:rsidRPr="7F407477">
        <w:rPr>
          <w:rFonts w:ascii="Gill Sans MT" w:hAnsi="Gill Sans MT"/>
          <w:sz w:val="24"/>
          <w:szCs w:val="24"/>
        </w:rPr>
        <w:t xml:space="preserve"> </w:t>
      </w:r>
    </w:p>
    <w:p w14:paraId="5154D7D0" w14:textId="792106D7" w:rsidR="295B2339" w:rsidRDefault="295B2339" w:rsidP="7F40747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 xml:space="preserve">Follow up regularly </w:t>
      </w:r>
      <w:r w:rsidR="4BCA0D39" w:rsidRPr="7F407477">
        <w:rPr>
          <w:rFonts w:ascii="Gill Sans MT" w:hAnsi="Gill Sans MT"/>
          <w:sz w:val="24"/>
          <w:szCs w:val="24"/>
        </w:rPr>
        <w:t>in 1-1s / superv</w:t>
      </w:r>
      <w:r w:rsidR="4B0CE681" w:rsidRPr="7F407477">
        <w:rPr>
          <w:rFonts w:ascii="Gill Sans MT" w:hAnsi="Gill Sans MT"/>
          <w:sz w:val="24"/>
          <w:szCs w:val="24"/>
        </w:rPr>
        <w:t>i</w:t>
      </w:r>
      <w:r w:rsidR="4BCA0D39" w:rsidRPr="7F407477">
        <w:rPr>
          <w:rFonts w:ascii="Gill Sans MT" w:hAnsi="Gill Sans MT"/>
          <w:sz w:val="24"/>
          <w:szCs w:val="24"/>
        </w:rPr>
        <w:t>sion.</w:t>
      </w:r>
    </w:p>
    <w:p w14:paraId="76EFD720" w14:textId="203F8A76" w:rsidR="7F407477" w:rsidRDefault="7F407477" w:rsidP="7F407477">
      <w:pPr>
        <w:rPr>
          <w:rFonts w:ascii="Gill Sans MT" w:hAnsi="Gill Sans MT"/>
          <w:sz w:val="24"/>
          <w:szCs w:val="24"/>
        </w:rPr>
      </w:pPr>
    </w:p>
    <w:p w14:paraId="73547957" w14:textId="03C0C483" w:rsidR="3938530B" w:rsidRDefault="00CA5AD1" w:rsidP="18A9CF43">
      <w:pPr>
        <w:rPr>
          <w:rFonts w:ascii="Gill Sans MT" w:hAnsi="Gill Sans MT"/>
          <w:sz w:val="24"/>
          <w:szCs w:val="24"/>
        </w:rPr>
      </w:pPr>
      <w:bookmarkStart w:id="11" w:name="_Toc43385007"/>
      <w:r w:rsidRPr="00CA5AD1">
        <w:rPr>
          <w:rStyle w:val="Heading1Char"/>
        </w:rPr>
        <w:lastRenderedPageBreak/>
        <w:t xml:space="preserve">POSSIBLE AREAS TO EXPLORE </w:t>
      </w:r>
      <w:r w:rsidR="00CE37A7">
        <w:rPr>
          <w:rStyle w:val="Heading1Char"/>
        </w:rPr>
        <w:t>IN</w:t>
      </w:r>
      <w:r w:rsidRPr="00CA5AD1">
        <w:rPr>
          <w:rStyle w:val="Heading1Char"/>
        </w:rPr>
        <w:t xml:space="preserve"> THE PRADS MEETING</w:t>
      </w:r>
      <w:bookmarkEnd w:id="11"/>
      <w:r w:rsidRPr="18A9CF43">
        <w:rPr>
          <w:rFonts w:ascii="Gill Sans MT" w:hAnsi="Gill Sans MT"/>
          <w:b/>
          <w:bCs/>
          <w:sz w:val="24"/>
          <w:szCs w:val="24"/>
        </w:rPr>
        <w:t xml:space="preserve"> </w:t>
      </w:r>
      <w:r w:rsidR="6B7DF7E6" w:rsidRPr="18A9CF43">
        <w:rPr>
          <w:rFonts w:ascii="Gill Sans MT" w:hAnsi="Gill Sans MT"/>
          <w:sz w:val="24"/>
          <w:szCs w:val="24"/>
        </w:rPr>
        <w:t>(for managers and employees)</w:t>
      </w:r>
    </w:p>
    <w:p w14:paraId="42FB0B96" w14:textId="02020CE9" w:rsidR="582D0448" w:rsidRPr="00CA5AD1" w:rsidRDefault="2C1BC59F" w:rsidP="00CA5AD1">
      <w:pPr>
        <w:pStyle w:val="Heading2"/>
      </w:pPr>
      <w:bookmarkStart w:id="12" w:name="_Toc43385008"/>
      <w:r w:rsidRPr="00CA5AD1">
        <w:t>Health and Wellbeing</w:t>
      </w:r>
      <w:bookmarkEnd w:id="12"/>
    </w:p>
    <w:p w14:paraId="0265B1FE" w14:textId="11E3BD4D" w:rsidR="582D0448" w:rsidRPr="00F14B50" w:rsidRDefault="00F14B50" w:rsidP="00F14B50">
      <w:pPr>
        <w:rPr>
          <w:rFonts w:eastAsiaTheme="minorEastAsia"/>
          <w:sz w:val="24"/>
          <w:szCs w:val="24"/>
        </w:rPr>
      </w:pPr>
      <w:r w:rsidRPr="00F14B50">
        <w:rPr>
          <w:rFonts w:ascii="Gill Sans MT" w:hAnsi="Gill Sans MT"/>
          <w:sz w:val="24"/>
          <w:szCs w:val="24"/>
        </w:rPr>
        <w:t xml:space="preserve">An open and honest discussion about general wellbeing is recommended.  The </w:t>
      </w:r>
      <w:r w:rsidR="00F90E97">
        <w:rPr>
          <w:rFonts w:ascii="Gill Sans MT" w:hAnsi="Gill Sans MT"/>
          <w:sz w:val="24"/>
          <w:szCs w:val="24"/>
        </w:rPr>
        <w:t xml:space="preserve">prompts </w:t>
      </w:r>
      <w:r w:rsidRPr="00F14B50">
        <w:rPr>
          <w:rFonts w:ascii="Gill Sans MT" w:hAnsi="Gill Sans MT"/>
          <w:sz w:val="24"/>
          <w:szCs w:val="24"/>
        </w:rPr>
        <w:t>below will help to guide it</w:t>
      </w:r>
    </w:p>
    <w:p w14:paraId="74449F45" w14:textId="72AA1AE2" w:rsidR="58DE367F" w:rsidRPr="00F14B50" w:rsidRDefault="58DE367F" w:rsidP="7F4074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>Ha</w:t>
      </w:r>
      <w:r w:rsidR="00F14B50" w:rsidRPr="5650323A">
        <w:rPr>
          <w:rFonts w:ascii="Gill Sans MT" w:hAnsi="Gill Sans MT"/>
          <w:sz w:val="24"/>
          <w:szCs w:val="24"/>
        </w:rPr>
        <w:t xml:space="preserve">s adequate support been put in place to ensure </w:t>
      </w:r>
      <w:r w:rsidRPr="5650323A">
        <w:rPr>
          <w:rFonts w:ascii="Gill Sans MT" w:hAnsi="Gill Sans MT"/>
          <w:sz w:val="24"/>
          <w:szCs w:val="24"/>
        </w:rPr>
        <w:t>health and wellbeing needs</w:t>
      </w:r>
      <w:r w:rsidR="30CE1AAD" w:rsidRPr="5650323A">
        <w:rPr>
          <w:rFonts w:ascii="Gill Sans MT" w:hAnsi="Gill Sans MT"/>
          <w:sz w:val="24"/>
          <w:szCs w:val="24"/>
        </w:rPr>
        <w:t xml:space="preserve"> have</w:t>
      </w:r>
      <w:r w:rsidRPr="5650323A">
        <w:rPr>
          <w:rFonts w:ascii="Gill Sans MT" w:hAnsi="Gill Sans MT"/>
          <w:sz w:val="24"/>
          <w:szCs w:val="24"/>
        </w:rPr>
        <w:t xml:space="preserve"> been met?</w:t>
      </w:r>
    </w:p>
    <w:p w14:paraId="077D2744" w14:textId="202490B9" w:rsidR="3ECDC123" w:rsidRPr="00F14B50" w:rsidRDefault="00F14B50" w:rsidP="7F4074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D899570">
        <w:rPr>
          <w:rFonts w:ascii="Gill Sans MT" w:hAnsi="Gill Sans MT"/>
          <w:sz w:val="24"/>
          <w:szCs w:val="24"/>
        </w:rPr>
        <w:t>Discuss relationships between the employee and others</w:t>
      </w:r>
      <w:r w:rsidR="32C1C858" w:rsidRPr="7D899570">
        <w:rPr>
          <w:rFonts w:ascii="Gill Sans MT" w:hAnsi="Gill Sans MT"/>
          <w:sz w:val="24"/>
          <w:szCs w:val="24"/>
        </w:rPr>
        <w:t>,</w:t>
      </w:r>
      <w:r w:rsidRPr="7D899570">
        <w:rPr>
          <w:rFonts w:ascii="Gill Sans MT" w:hAnsi="Gill Sans MT"/>
          <w:sz w:val="24"/>
          <w:szCs w:val="24"/>
        </w:rPr>
        <w:t xml:space="preserve"> staff and partners</w:t>
      </w:r>
    </w:p>
    <w:p w14:paraId="4FD760E6" w14:textId="0995E26E" w:rsidR="00F14B50" w:rsidRPr="00F14B50" w:rsidRDefault="00F14B50" w:rsidP="5650323A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>Discuss the employee’s c</w:t>
      </w:r>
      <w:r w:rsidR="4A169B6A" w:rsidRPr="5650323A">
        <w:rPr>
          <w:rFonts w:ascii="Gill Sans MT" w:hAnsi="Gill Sans MT"/>
          <w:sz w:val="24"/>
          <w:szCs w:val="24"/>
        </w:rPr>
        <w:t xml:space="preserve">ommunication </w:t>
      </w:r>
      <w:r w:rsidRPr="5650323A">
        <w:rPr>
          <w:rFonts w:ascii="Gill Sans MT" w:hAnsi="Gill Sans MT"/>
          <w:sz w:val="24"/>
          <w:szCs w:val="24"/>
        </w:rPr>
        <w:t xml:space="preserve">with the </w:t>
      </w:r>
      <w:r w:rsidR="4A169B6A" w:rsidRPr="5650323A">
        <w:rPr>
          <w:rFonts w:ascii="Gill Sans MT" w:hAnsi="Gill Sans MT"/>
          <w:sz w:val="24"/>
          <w:szCs w:val="24"/>
        </w:rPr>
        <w:t>tea</w:t>
      </w:r>
      <w:r w:rsidR="0EF43630" w:rsidRPr="5650323A">
        <w:rPr>
          <w:rFonts w:ascii="Gill Sans MT" w:hAnsi="Gill Sans MT"/>
          <w:sz w:val="24"/>
          <w:szCs w:val="24"/>
        </w:rPr>
        <w:t>m</w:t>
      </w:r>
      <w:r w:rsidR="4A169B6A" w:rsidRPr="5650323A">
        <w:rPr>
          <w:rFonts w:ascii="Gill Sans MT" w:hAnsi="Gill Sans MT"/>
          <w:sz w:val="24"/>
          <w:szCs w:val="24"/>
        </w:rPr>
        <w:t xml:space="preserve"> and</w:t>
      </w:r>
      <w:r w:rsidRPr="5650323A">
        <w:rPr>
          <w:rFonts w:ascii="Gill Sans MT" w:hAnsi="Gill Sans MT"/>
          <w:sz w:val="24"/>
          <w:szCs w:val="24"/>
        </w:rPr>
        <w:t xml:space="preserve"> manager.  Consider what additional information and</w:t>
      </w:r>
      <w:r w:rsidR="4A169B6A" w:rsidRPr="5650323A">
        <w:rPr>
          <w:rFonts w:ascii="Gill Sans MT" w:hAnsi="Gill Sans MT"/>
          <w:sz w:val="24"/>
          <w:szCs w:val="24"/>
        </w:rPr>
        <w:t xml:space="preserve"> </w:t>
      </w:r>
      <w:r w:rsidR="396240FF" w:rsidRPr="5650323A">
        <w:rPr>
          <w:rFonts w:ascii="Gill Sans MT" w:hAnsi="Gill Sans MT"/>
          <w:sz w:val="24"/>
          <w:szCs w:val="24"/>
        </w:rPr>
        <w:t>s</w:t>
      </w:r>
      <w:r w:rsidR="4A169B6A" w:rsidRPr="5650323A">
        <w:rPr>
          <w:rFonts w:ascii="Gill Sans MT" w:hAnsi="Gill Sans MT"/>
          <w:sz w:val="24"/>
          <w:szCs w:val="24"/>
        </w:rPr>
        <w:t>u</w:t>
      </w:r>
      <w:r w:rsidR="600A5AC0" w:rsidRPr="5650323A">
        <w:rPr>
          <w:rFonts w:ascii="Gill Sans MT" w:hAnsi="Gill Sans MT"/>
          <w:sz w:val="24"/>
          <w:szCs w:val="24"/>
        </w:rPr>
        <w:t>p</w:t>
      </w:r>
      <w:r w:rsidR="4A169B6A" w:rsidRPr="5650323A">
        <w:rPr>
          <w:rFonts w:ascii="Gill Sans MT" w:hAnsi="Gill Sans MT"/>
          <w:sz w:val="24"/>
          <w:szCs w:val="24"/>
        </w:rPr>
        <w:t xml:space="preserve">port </w:t>
      </w:r>
      <w:r w:rsidRPr="5650323A">
        <w:rPr>
          <w:rFonts w:ascii="Gill Sans MT" w:hAnsi="Gill Sans MT"/>
          <w:sz w:val="24"/>
          <w:szCs w:val="24"/>
        </w:rPr>
        <w:t>should be made available</w:t>
      </w:r>
      <w:r w:rsidR="00CE37A7" w:rsidRPr="5650323A">
        <w:rPr>
          <w:rFonts w:ascii="Gill Sans MT" w:hAnsi="Gill Sans MT"/>
          <w:sz w:val="24"/>
          <w:szCs w:val="24"/>
        </w:rPr>
        <w:t>, e.g. c</w:t>
      </w:r>
      <w:r w:rsidRPr="5650323A">
        <w:rPr>
          <w:rFonts w:ascii="Gill Sans MT" w:hAnsi="Gill Sans MT"/>
          <w:sz w:val="24"/>
          <w:szCs w:val="24"/>
        </w:rPr>
        <w:t xml:space="preserve">hanges in IT equipment, timing or style of information </w:t>
      </w:r>
      <w:r w:rsidR="6EACCB9E" w:rsidRPr="5650323A">
        <w:rPr>
          <w:rFonts w:ascii="Gill Sans MT" w:hAnsi="Gill Sans MT"/>
          <w:sz w:val="24"/>
          <w:szCs w:val="24"/>
        </w:rPr>
        <w:t xml:space="preserve">that </w:t>
      </w:r>
      <w:r w:rsidRPr="5650323A">
        <w:rPr>
          <w:rFonts w:ascii="Gill Sans MT" w:hAnsi="Gill Sans MT"/>
          <w:sz w:val="24"/>
          <w:szCs w:val="24"/>
        </w:rPr>
        <w:t xml:space="preserve">could </w:t>
      </w:r>
      <w:r w:rsidR="00CE37A7" w:rsidRPr="5650323A">
        <w:rPr>
          <w:rFonts w:ascii="Gill Sans MT" w:hAnsi="Gill Sans MT"/>
          <w:sz w:val="24"/>
          <w:szCs w:val="24"/>
        </w:rPr>
        <w:t xml:space="preserve">help make any required </w:t>
      </w:r>
      <w:r w:rsidRPr="5650323A">
        <w:rPr>
          <w:rFonts w:ascii="Gill Sans MT" w:hAnsi="Gill Sans MT"/>
          <w:sz w:val="24"/>
          <w:szCs w:val="24"/>
        </w:rPr>
        <w:t>improvements or ease pressure</w:t>
      </w:r>
    </w:p>
    <w:p w14:paraId="66DD3DC5" w14:textId="7FAA4D19" w:rsidR="7C9DBAD4" w:rsidRPr="00F14B50" w:rsidRDefault="00F14B50" w:rsidP="5650323A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 xml:space="preserve">Discuss whether learning </w:t>
      </w:r>
      <w:r w:rsidR="7C9DBAD4" w:rsidRPr="5650323A">
        <w:rPr>
          <w:rFonts w:ascii="Gill Sans MT" w:hAnsi="Gill Sans MT"/>
          <w:sz w:val="24"/>
          <w:szCs w:val="24"/>
        </w:rPr>
        <w:t>and development need</w:t>
      </w:r>
      <w:r w:rsidR="3892B2FC" w:rsidRPr="5650323A">
        <w:rPr>
          <w:rFonts w:ascii="Gill Sans MT" w:hAnsi="Gill Sans MT"/>
          <w:sz w:val="24"/>
          <w:szCs w:val="24"/>
        </w:rPr>
        <w:t>s</w:t>
      </w:r>
      <w:r w:rsidR="718EF78D" w:rsidRPr="5650323A">
        <w:rPr>
          <w:rFonts w:ascii="Gill Sans MT" w:hAnsi="Gill Sans MT"/>
          <w:sz w:val="24"/>
          <w:szCs w:val="24"/>
        </w:rPr>
        <w:t xml:space="preserve"> have</w:t>
      </w:r>
      <w:r w:rsidR="7C9DBAD4" w:rsidRPr="5650323A">
        <w:rPr>
          <w:rFonts w:ascii="Gill Sans MT" w:hAnsi="Gill Sans MT"/>
          <w:sz w:val="24"/>
          <w:szCs w:val="24"/>
        </w:rPr>
        <w:t xml:space="preserve"> been met? H</w:t>
      </w:r>
      <w:r w:rsidR="18FEC29B" w:rsidRPr="5650323A">
        <w:rPr>
          <w:rFonts w:ascii="Gill Sans MT" w:hAnsi="Gill Sans MT"/>
          <w:sz w:val="24"/>
          <w:szCs w:val="24"/>
        </w:rPr>
        <w:t>ow has</w:t>
      </w:r>
      <w:r w:rsidR="7C9DBAD4" w:rsidRPr="5650323A">
        <w:rPr>
          <w:rFonts w:ascii="Gill Sans MT" w:hAnsi="Gill Sans MT"/>
          <w:sz w:val="24"/>
          <w:szCs w:val="24"/>
        </w:rPr>
        <w:t xml:space="preserve"> this helped </w:t>
      </w:r>
      <w:r w:rsidRPr="5650323A">
        <w:rPr>
          <w:rFonts w:ascii="Gill Sans MT" w:hAnsi="Gill Sans MT"/>
          <w:sz w:val="24"/>
          <w:szCs w:val="24"/>
        </w:rPr>
        <w:t>the employee in their role</w:t>
      </w:r>
      <w:r w:rsidR="7C9DBAD4" w:rsidRPr="5650323A">
        <w:rPr>
          <w:rFonts w:ascii="Gill Sans MT" w:hAnsi="Gill Sans MT"/>
          <w:sz w:val="24"/>
          <w:szCs w:val="24"/>
        </w:rPr>
        <w:t>?</w:t>
      </w:r>
    </w:p>
    <w:p w14:paraId="44D33869" w14:textId="5BA28C00" w:rsidR="3ECDC123" w:rsidRDefault="00F14B50" w:rsidP="7F4074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Are the challenges and rewards of the role balanced</w:t>
      </w:r>
      <w:r w:rsidR="3ECDC123" w:rsidRPr="7F407477">
        <w:rPr>
          <w:rFonts w:ascii="Gill Sans MT" w:hAnsi="Gill Sans MT"/>
          <w:sz w:val="24"/>
          <w:szCs w:val="24"/>
        </w:rPr>
        <w:t>?</w:t>
      </w:r>
    </w:p>
    <w:p w14:paraId="78C257CA" w14:textId="3F8EE3A4" w:rsidR="65567696" w:rsidRDefault="65567696" w:rsidP="7F4074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D899570">
        <w:rPr>
          <w:rFonts w:ascii="Gill Sans MT" w:hAnsi="Gill Sans MT"/>
          <w:sz w:val="24"/>
          <w:szCs w:val="24"/>
        </w:rPr>
        <w:t>What are</w:t>
      </w:r>
      <w:r w:rsidR="00F14B50" w:rsidRPr="7D899570">
        <w:rPr>
          <w:rFonts w:ascii="Gill Sans MT" w:hAnsi="Gill Sans MT"/>
          <w:sz w:val="24"/>
          <w:szCs w:val="24"/>
        </w:rPr>
        <w:t xml:space="preserve"> the employee’s</w:t>
      </w:r>
      <w:r w:rsidRPr="7D899570">
        <w:rPr>
          <w:rFonts w:ascii="Gill Sans MT" w:hAnsi="Gill Sans MT"/>
          <w:sz w:val="24"/>
          <w:szCs w:val="24"/>
        </w:rPr>
        <w:t xml:space="preserve"> aspirations?</w:t>
      </w:r>
    </w:p>
    <w:p w14:paraId="1A29D597" w14:textId="6BAD279F" w:rsidR="491A9865" w:rsidRDefault="2197BFFC" w:rsidP="00CA5AD1">
      <w:pPr>
        <w:pStyle w:val="Heading2"/>
      </w:pPr>
      <w:bookmarkStart w:id="13" w:name="_Toc43385009"/>
      <w:r w:rsidRPr="00CA5AD1">
        <w:t>Performance</w:t>
      </w:r>
      <w:bookmarkEnd w:id="13"/>
    </w:p>
    <w:p w14:paraId="6CD5FE23" w14:textId="1D9241E8" w:rsidR="004976CA" w:rsidRPr="004976CA" w:rsidRDefault="004976CA" w:rsidP="004976CA">
      <w:pPr>
        <w:rPr>
          <w:rFonts w:ascii="Gill Sans MT" w:hAnsi="Gill Sans MT"/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>Throughout this discussion, consider the staff values (and for managers leadership behaviours) and how well these have been met</w:t>
      </w:r>
      <w:r w:rsidR="4E516402" w:rsidRPr="5650323A">
        <w:rPr>
          <w:rFonts w:ascii="Gill Sans MT" w:hAnsi="Gill Sans MT"/>
          <w:sz w:val="24"/>
          <w:szCs w:val="24"/>
        </w:rPr>
        <w:t>.</w:t>
      </w:r>
      <w:r w:rsidRPr="5650323A">
        <w:rPr>
          <w:rFonts w:ascii="Gill Sans MT" w:hAnsi="Gill Sans MT"/>
          <w:sz w:val="24"/>
          <w:szCs w:val="24"/>
        </w:rPr>
        <w:t xml:space="preserve"> Give examples</w:t>
      </w:r>
      <w:r w:rsidR="00CE37A7" w:rsidRPr="5650323A">
        <w:rPr>
          <w:rFonts w:ascii="Gill Sans MT" w:hAnsi="Gill Sans MT"/>
          <w:sz w:val="24"/>
          <w:szCs w:val="24"/>
        </w:rPr>
        <w:t xml:space="preserve">.  </w:t>
      </w:r>
    </w:p>
    <w:p w14:paraId="625AE5EB" w14:textId="29F02632" w:rsidR="491A9865" w:rsidRDefault="491A9865" w:rsidP="18A9CF4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18A9CF43">
        <w:rPr>
          <w:rFonts w:ascii="Gill Sans MT" w:hAnsi="Gill Sans MT"/>
          <w:sz w:val="24"/>
          <w:szCs w:val="24"/>
        </w:rPr>
        <w:t>Consider the tasks and outcomes</w:t>
      </w:r>
      <w:r w:rsidR="3EE75454" w:rsidRPr="18A9CF43">
        <w:rPr>
          <w:rFonts w:ascii="Gill Sans MT" w:hAnsi="Gill Sans MT"/>
          <w:sz w:val="24"/>
          <w:szCs w:val="24"/>
        </w:rPr>
        <w:t>.</w:t>
      </w:r>
      <w:r w:rsidRPr="18A9CF43">
        <w:rPr>
          <w:rFonts w:ascii="Gill Sans MT" w:hAnsi="Gill Sans MT"/>
          <w:sz w:val="24"/>
          <w:szCs w:val="24"/>
        </w:rPr>
        <w:t xml:space="preserve"> </w:t>
      </w:r>
      <w:r w:rsidR="66A55B6C" w:rsidRPr="18A9CF43">
        <w:rPr>
          <w:rFonts w:ascii="Gill Sans MT" w:hAnsi="Gill Sans MT"/>
          <w:sz w:val="24"/>
          <w:szCs w:val="24"/>
        </w:rPr>
        <w:t>W</w:t>
      </w:r>
      <w:r w:rsidRPr="18A9CF43">
        <w:rPr>
          <w:rFonts w:ascii="Gill Sans MT" w:hAnsi="Gill Sans MT"/>
          <w:sz w:val="24"/>
          <w:szCs w:val="24"/>
        </w:rPr>
        <w:t>hat went well? What didn’t</w:t>
      </w:r>
      <w:r w:rsidR="09F6AC9B" w:rsidRPr="18A9CF43">
        <w:rPr>
          <w:rFonts w:ascii="Gill Sans MT" w:hAnsi="Gill Sans MT"/>
          <w:sz w:val="24"/>
          <w:szCs w:val="24"/>
        </w:rPr>
        <w:t xml:space="preserve"> go</w:t>
      </w:r>
      <w:r w:rsidRPr="18A9CF43">
        <w:rPr>
          <w:rFonts w:ascii="Gill Sans MT" w:hAnsi="Gill Sans MT"/>
          <w:sz w:val="24"/>
          <w:szCs w:val="24"/>
        </w:rPr>
        <w:t xml:space="preserve"> well? </w:t>
      </w:r>
      <w:r w:rsidR="70D20387" w:rsidRPr="18A9CF43">
        <w:rPr>
          <w:rFonts w:ascii="Gill Sans MT" w:hAnsi="Gill Sans MT"/>
          <w:sz w:val="24"/>
          <w:szCs w:val="24"/>
        </w:rPr>
        <w:t>Give examples.</w:t>
      </w:r>
    </w:p>
    <w:p w14:paraId="10F99040" w14:textId="46E54724" w:rsidR="6A8059D6" w:rsidRDefault="6A8059D6" w:rsidP="18A9CF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 xml:space="preserve">Has </w:t>
      </w:r>
      <w:r w:rsidR="009D393F" w:rsidRPr="5650323A">
        <w:rPr>
          <w:rFonts w:ascii="Gill Sans MT" w:hAnsi="Gill Sans MT"/>
          <w:sz w:val="24"/>
          <w:szCs w:val="24"/>
        </w:rPr>
        <w:t>the employee’s</w:t>
      </w:r>
      <w:r w:rsidRPr="5650323A">
        <w:rPr>
          <w:rFonts w:ascii="Gill Sans MT" w:hAnsi="Gill Sans MT"/>
          <w:sz w:val="24"/>
          <w:szCs w:val="24"/>
        </w:rPr>
        <w:t xml:space="preserve"> role changed as a result of Covid-19? If so, how</w:t>
      </w:r>
      <w:r w:rsidR="009D393F" w:rsidRPr="5650323A">
        <w:rPr>
          <w:rFonts w:ascii="Gill Sans MT" w:hAnsi="Gill Sans MT"/>
          <w:sz w:val="24"/>
          <w:szCs w:val="24"/>
        </w:rPr>
        <w:t xml:space="preserve"> and how well did they adapt to these changes</w:t>
      </w:r>
      <w:r w:rsidR="405EEEA1" w:rsidRPr="5650323A">
        <w:rPr>
          <w:rFonts w:ascii="Gill Sans MT" w:hAnsi="Gill Sans MT"/>
          <w:sz w:val="24"/>
          <w:szCs w:val="24"/>
        </w:rPr>
        <w:t>?</w:t>
      </w:r>
      <w:r w:rsidR="005568A0" w:rsidRPr="5650323A">
        <w:rPr>
          <w:rFonts w:ascii="Gill Sans MT" w:hAnsi="Gill Sans MT"/>
          <w:sz w:val="24"/>
          <w:szCs w:val="24"/>
        </w:rPr>
        <w:t xml:space="preserve">  Has the disruption to service felt by COVID affected the employee’s ability to meet the goals and targets set at the last PRaD?</w:t>
      </w:r>
      <w:r w:rsidR="00CE37A7" w:rsidRPr="5650323A">
        <w:rPr>
          <w:rFonts w:ascii="Gill Sans MT" w:hAnsi="Gill Sans MT"/>
          <w:sz w:val="24"/>
          <w:szCs w:val="24"/>
        </w:rPr>
        <w:t xml:space="preserve"> – reflect this in the review </w:t>
      </w:r>
      <w:r w:rsidR="005568A0" w:rsidRPr="5650323A">
        <w:rPr>
          <w:rFonts w:ascii="Gill Sans MT" w:hAnsi="Gill Sans MT"/>
          <w:sz w:val="24"/>
          <w:szCs w:val="24"/>
        </w:rPr>
        <w:t xml:space="preserve"> </w:t>
      </w:r>
    </w:p>
    <w:p w14:paraId="33A3F94B" w14:textId="2B508CED" w:rsidR="7C6CDAF6" w:rsidRDefault="009D393F" w:rsidP="7F4074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Discuss contributions made by the employee to the team and service’s outputs and </w:t>
      </w:r>
      <w:r w:rsidR="7C6CDAF6" w:rsidRPr="7F407477">
        <w:rPr>
          <w:rFonts w:ascii="Gill Sans MT" w:hAnsi="Gill Sans MT"/>
          <w:sz w:val="24"/>
          <w:szCs w:val="24"/>
        </w:rPr>
        <w:t>development?</w:t>
      </w:r>
      <w:r w:rsidR="74D2950F" w:rsidRPr="7F407477">
        <w:rPr>
          <w:rFonts w:ascii="Gill Sans MT" w:hAnsi="Gill Sans MT"/>
          <w:sz w:val="24"/>
          <w:szCs w:val="24"/>
        </w:rPr>
        <w:t xml:space="preserve"> Give examples.</w:t>
      </w:r>
    </w:p>
    <w:p w14:paraId="78D6DE3B" w14:textId="77777777" w:rsidR="004976CA" w:rsidRPr="004976CA" w:rsidRDefault="491A9865" w:rsidP="7F4074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 xml:space="preserve">What needs to improve? </w:t>
      </w:r>
    </w:p>
    <w:p w14:paraId="7E07BFB4" w14:textId="0A358276" w:rsidR="491A9865" w:rsidRDefault="491A9865" w:rsidP="004976C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What</w:t>
      </w:r>
      <w:r w:rsidR="00CE37A7">
        <w:rPr>
          <w:rFonts w:ascii="Gill Sans MT" w:hAnsi="Gill Sans MT"/>
          <w:sz w:val="24"/>
          <w:szCs w:val="24"/>
        </w:rPr>
        <w:t xml:space="preserve"> can be</w:t>
      </w:r>
      <w:r w:rsidR="004976CA">
        <w:rPr>
          <w:rFonts w:ascii="Gill Sans MT" w:hAnsi="Gill Sans MT"/>
          <w:sz w:val="24"/>
          <w:szCs w:val="24"/>
        </w:rPr>
        <w:t xml:space="preserve"> put in place </w:t>
      </w:r>
      <w:r w:rsidRPr="7F407477">
        <w:rPr>
          <w:rFonts w:ascii="Gill Sans MT" w:hAnsi="Gill Sans MT"/>
          <w:sz w:val="24"/>
          <w:szCs w:val="24"/>
        </w:rPr>
        <w:t>to achieve this</w:t>
      </w:r>
      <w:r w:rsidR="004976CA">
        <w:rPr>
          <w:rFonts w:ascii="Gill Sans MT" w:hAnsi="Gill Sans MT"/>
          <w:sz w:val="24"/>
          <w:szCs w:val="24"/>
        </w:rPr>
        <w:t xml:space="preserve"> improvement</w:t>
      </w:r>
      <w:r w:rsidRPr="7F407477">
        <w:rPr>
          <w:rFonts w:ascii="Gill Sans MT" w:hAnsi="Gill Sans MT"/>
          <w:sz w:val="24"/>
          <w:szCs w:val="24"/>
        </w:rPr>
        <w:t>?</w:t>
      </w:r>
    </w:p>
    <w:p w14:paraId="2A39BD61" w14:textId="250D6410" w:rsidR="491A9865" w:rsidRDefault="00CE37A7" w:rsidP="004976C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650323A">
        <w:rPr>
          <w:rFonts w:ascii="Gill Sans MT" w:hAnsi="Gill Sans MT"/>
          <w:sz w:val="24"/>
          <w:szCs w:val="24"/>
        </w:rPr>
        <w:t>Who</w:t>
      </w:r>
      <w:r w:rsidR="004976CA" w:rsidRPr="5650323A">
        <w:rPr>
          <w:rFonts w:ascii="Gill Sans MT" w:hAnsi="Gill Sans MT"/>
          <w:sz w:val="24"/>
          <w:szCs w:val="24"/>
        </w:rPr>
        <w:t xml:space="preserve"> needs to make these changes</w:t>
      </w:r>
      <w:r w:rsidR="72DD4D05" w:rsidRPr="5650323A">
        <w:rPr>
          <w:rFonts w:ascii="Gill Sans MT" w:hAnsi="Gill Sans MT"/>
          <w:sz w:val="24"/>
          <w:szCs w:val="24"/>
        </w:rPr>
        <w:t>?</w:t>
      </w:r>
      <w:r w:rsidR="004976CA" w:rsidRPr="5650323A">
        <w:rPr>
          <w:rFonts w:ascii="Gill Sans MT" w:hAnsi="Gill Sans MT"/>
          <w:sz w:val="24"/>
          <w:szCs w:val="24"/>
        </w:rPr>
        <w:t xml:space="preserve"> (manager, employer, other)</w:t>
      </w:r>
      <w:r w:rsidR="491A9865" w:rsidRPr="5650323A">
        <w:rPr>
          <w:rFonts w:ascii="Gill Sans MT" w:hAnsi="Gill Sans MT"/>
          <w:sz w:val="24"/>
          <w:szCs w:val="24"/>
        </w:rPr>
        <w:t xml:space="preserve"> </w:t>
      </w:r>
    </w:p>
    <w:p w14:paraId="335826A0" w14:textId="3D91619F" w:rsidR="2754DF90" w:rsidRPr="004976CA" w:rsidRDefault="004976CA" w:rsidP="7F4074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Discuss the employee’s views of their own </w:t>
      </w:r>
      <w:r w:rsidR="2754DF90" w:rsidRPr="7F407477">
        <w:rPr>
          <w:rFonts w:ascii="Gill Sans MT" w:hAnsi="Gill Sans MT"/>
          <w:sz w:val="24"/>
          <w:szCs w:val="24"/>
        </w:rPr>
        <w:t>strengths and areas for development</w:t>
      </w:r>
      <w:r>
        <w:rPr>
          <w:rFonts w:ascii="Gill Sans MT" w:hAnsi="Gill Sans MT"/>
          <w:sz w:val="24"/>
          <w:szCs w:val="24"/>
        </w:rPr>
        <w:t>.  How do they compare to the manager’s views of these</w:t>
      </w:r>
      <w:r w:rsidR="1C1B6FFF" w:rsidRPr="7F407477">
        <w:rPr>
          <w:rFonts w:ascii="Gill Sans MT" w:hAnsi="Gill Sans MT"/>
          <w:sz w:val="24"/>
          <w:szCs w:val="24"/>
        </w:rPr>
        <w:t xml:space="preserve">? </w:t>
      </w:r>
    </w:p>
    <w:p w14:paraId="0D5AE595" w14:textId="49BFE910" w:rsidR="004976CA" w:rsidRDefault="004976CA" w:rsidP="005568A0">
      <w:pPr>
        <w:pStyle w:val="Heading2"/>
      </w:pPr>
      <w:bookmarkStart w:id="14" w:name="_Toc43385010"/>
      <w:r>
        <w:t>Setting Outcomes and Tasks</w:t>
      </w:r>
      <w:bookmarkEnd w:id="14"/>
      <w:r>
        <w:t xml:space="preserve"> </w:t>
      </w:r>
    </w:p>
    <w:p w14:paraId="3414E5F0" w14:textId="3E29CC16" w:rsidR="004976CA" w:rsidRDefault="004976CA" w:rsidP="004976CA">
      <w:pPr>
        <w:rPr>
          <w:rFonts w:ascii="Gill Sans MT" w:hAnsi="Gill Sans MT"/>
          <w:sz w:val="24"/>
          <w:szCs w:val="24"/>
        </w:rPr>
      </w:pPr>
      <w:r w:rsidRPr="005568A0">
        <w:rPr>
          <w:rFonts w:ascii="Gill Sans MT" w:hAnsi="Gill Sans MT"/>
          <w:sz w:val="24"/>
          <w:szCs w:val="24"/>
        </w:rPr>
        <w:t xml:space="preserve">Having reviewed the employee’s previous performance, the manager should move forward and set goals and targets as appropriate. </w:t>
      </w:r>
      <w:r w:rsidR="005568A0" w:rsidRPr="005568A0">
        <w:rPr>
          <w:rFonts w:ascii="Gill Sans MT" w:hAnsi="Gill Sans MT"/>
          <w:sz w:val="24"/>
          <w:szCs w:val="24"/>
        </w:rPr>
        <w:t xml:space="preserve">During these uncertain times both parties may agree that it is appropriate only to set goals for a limited time e.g. six months and then review.  </w:t>
      </w:r>
    </w:p>
    <w:p w14:paraId="64873099" w14:textId="24F482EA" w:rsidR="00E14F5F" w:rsidRDefault="00E14F5F" w:rsidP="00E14F5F">
      <w:pPr>
        <w:pStyle w:val="Heading2"/>
      </w:pPr>
      <w:bookmarkStart w:id="15" w:name="_Toc43385011"/>
      <w:r>
        <w:t>Career Aspirations and Learning Needs</w:t>
      </w:r>
      <w:bookmarkEnd w:id="15"/>
    </w:p>
    <w:p w14:paraId="5E8FAF23" w14:textId="2E9CAE6C" w:rsidR="00E14F5F" w:rsidRPr="00E14F5F" w:rsidRDefault="00E14F5F" w:rsidP="00E14F5F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E14F5F">
        <w:rPr>
          <w:rFonts w:ascii="Gill Sans MT" w:hAnsi="Gill Sans MT"/>
          <w:sz w:val="24"/>
          <w:szCs w:val="24"/>
        </w:rPr>
        <w:t>Consider how the employee</w:t>
      </w:r>
      <w:r>
        <w:rPr>
          <w:rFonts w:ascii="Gill Sans MT" w:hAnsi="Gill Sans MT"/>
          <w:sz w:val="24"/>
          <w:szCs w:val="24"/>
        </w:rPr>
        <w:t>’</w:t>
      </w:r>
      <w:r w:rsidRPr="00E14F5F">
        <w:rPr>
          <w:rFonts w:ascii="Gill Sans MT" w:hAnsi="Gill Sans MT"/>
          <w:sz w:val="24"/>
          <w:szCs w:val="24"/>
        </w:rPr>
        <w:t xml:space="preserve">s current performance can be supported by training.  The “Continuing Learning” document features all of the learning opportunities that </w:t>
      </w:r>
      <w:r w:rsidRPr="00E14F5F">
        <w:rPr>
          <w:rFonts w:ascii="Gill Sans MT" w:hAnsi="Gill Sans MT"/>
          <w:sz w:val="24"/>
          <w:szCs w:val="24"/>
        </w:rPr>
        <w:lastRenderedPageBreak/>
        <w:t xml:space="preserve">are available during COVID and beyond.  This includes upskilling apprenticeship (for CPD) or short half day virtual classroom workshops.  </w:t>
      </w:r>
    </w:p>
    <w:p w14:paraId="534F1FAD" w14:textId="74C949CC" w:rsidR="00E14F5F" w:rsidRPr="00E14F5F" w:rsidRDefault="00E14F5F" w:rsidP="00E14F5F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E14F5F">
        <w:rPr>
          <w:rFonts w:ascii="Gill Sans MT" w:hAnsi="Gill Sans MT"/>
          <w:sz w:val="24"/>
          <w:szCs w:val="24"/>
        </w:rPr>
        <w:t xml:space="preserve">Does any training need to be put in place in order to support the outcomes and tasks that have been </w:t>
      </w:r>
      <w:proofErr w:type="gramStart"/>
      <w:r w:rsidRPr="00E14F5F">
        <w:rPr>
          <w:rFonts w:ascii="Gill Sans MT" w:hAnsi="Gill Sans MT"/>
          <w:sz w:val="24"/>
          <w:szCs w:val="24"/>
        </w:rPr>
        <w:t>set</w:t>
      </w:r>
      <w:proofErr w:type="gramEnd"/>
    </w:p>
    <w:p w14:paraId="16FBCFFD" w14:textId="607BCDAF" w:rsidR="005568A0" w:rsidRPr="005568A0" w:rsidRDefault="005568A0" w:rsidP="005568A0">
      <w:pPr>
        <w:pStyle w:val="Heading2"/>
      </w:pPr>
      <w:bookmarkStart w:id="16" w:name="_Toc43385012"/>
      <w:r>
        <w:t>Resources</w:t>
      </w:r>
      <w:bookmarkEnd w:id="16"/>
    </w:p>
    <w:p w14:paraId="763505D5" w14:textId="427828BE" w:rsidR="004F47A8" w:rsidRDefault="00AA60C2" w:rsidP="00DD134D">
      <w:pPr>
        <w:rPr>
          <w:rFonts w:ascii="Gill Sans MT" w:hAnsi="Gill Sans MT"/>
          <w:sz w:val="24"/>
          <w:szCs w:val="24"/>
        </w:rPr>
      </w:pPr>
      <w:r w:rsidRPr="7D899570">
        <w:rPr>
          <w:rFonts w:ascii="Gill Sans MT" w:hAnsi="Gill Sans MT"/>
          <w:sz w:val="24"/>
          <w:szCs w:val="24"/>
        </w:rPr>
        <w:t>The</w:t>
      </w:r>
      <w:r w:rsidR="00876385" w:rsidRPr="7D899570">
        <w:rPr>
          <w:rFonts w:ascii="Gill Sans MT" w:hAnsi="Gill Sans MT"/>
          <w:sz w:val="24"/>
          <w:szCs w:val="24"/>
        </w:rPr>
        <w:t xml:space="preserve"> </w:t>
      </w:r>
      <w:r w:rsidRPr="7D899570">
        <w:rPr>
          <w:rFonts w:ascii="Gill Sans MT" w:hAnsi="Gill Sans MT"/>
          <w:sz w:val="24"/>
          <w:szCs w:val="24"/>
        </w:rPr>
        <w:t xml:space="preserve">table </w:t>
      </w:r>
      <w:r w:rsidR="00876385" w:rsidRPr="7D899570">
        <w:rPr>
          <w:rFonts w:ascii="Gill Sans MT" w:hAnsi="Gill Sans MT"/>
          <w:sz w:val="24"/>
          <w:szCs w:val="24"/>
        </w:rPr>
        <w:t xml:space="preserve">below has links to </w:t>
      </w:r>
      <w:r w:rsidR="60849C66" w:rsidRPr="7D899570">
        <w:rPr>
          <w:rFonts w:ascii="Gill Sans MT" w:hAnsi="Gill Sans MT"/>
          <w:sz w:val="24"/>
          <w:szCs w:val="24"/>
        </w:rPr>
        <w:t>all</w:t>
      </w:r>
      <w:r w:rsidR="00876385" w:rsidRPr="7D899570">
        <w:rPr>
          <w:rFonts w:ascii="Gill Sans MT" w:hAnsi="Gill Sans MT"/>
          <w:sz w:val="24"/>
          <w:szCs w:val="24"/>
        </w:rPr>
        <w:t xml:space="preserve"> the resources embedded in this document </w:t>
      </w:r>
      <w:r w:rsidR="004F47A8" w:rsidRPr="7D899570">
        <w:rPr>
          <w:rFonts w:ascii="Gill Sans MT" w:hAnsi="Gill Sans MT"/>
          <w:sz w:val="24"/>
          <w:szCs w:val="24"/>
        </w:rPr>
        <w:t xml:space="preserve">that are available on the Business Continuity pages </w:t>
      </w:r>
    </w:p>
    <w:p w14:paraId="740F502D" w14:textId="6C8EB48F" w:rsidR="00AA60C2" w:rsidRDefault="00AA60C2" w:rsidP="00DD134D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0121B7" w14:paraId="4B214A40" w14:textId="77777777" w:rsidTr="000121B7">
        <w:tc>
          <w:tcPr>
            <w:tcW w:w="5240" w:type="dxa"/>
          </w:tcPr>
          <w:p w14:paraId="737B53FD" w14:textId="3492A027" w:rsidR="000121B7" w:rsidRPr="000121B7" w:rsidRDefault="000121B7" w:rsidP="7F407477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121B7">
              <w:rPr>
                <w:rFonts w:ascii="Gill Sans MT" w:hAnsi="Gill Sans MT"/>
                <w:b/>
                <w:bCs/>
                <w:sz w:val="24"/>
                <w:szCs w:val="24"/>
              </w:rPr>
              <w:t>Name of document</w:t>
            </w:r>
          </w:p>
        </w:tc>
      </w:tr>
      <w:tr w:rsidR="000121B7" w14:paraId="33F95316" w14:textId="77777777" w:rsidTr="000121B7">
        <w:tc>
          <w:tcPr>
            <w:tcW w:w="5240" w:type="dxa"/>
          </w:tcPr>
          <w:p w14:paraId="572A5EED" w14:textId="77777777" w:rsidR="000121B7" w:rsidRDefault="000121B7" w:rsidP="7F4074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bookmarkStart w:id="17" w:name="_Hlk43389160"/>
      <w:tr w:rsidR="000121B7" w14:paraId="1E39D125" w14:textId="77777777" w:rsidTr="000121B7">
        <w:trPr>
          <w:trHeight w:val="359"/>
        </w:trPr>
        <w:tc>
          <w:tcPr>
            <w:tcW w:w="5240" w:type="dxa"/>
          </w:tcPr>
          <w:p w14:paraId="7EF551C6" w14:textId="57EB75CC" w:rsidR="000121B7" w:rsidRDefault="00A816CA" w:rsidP="7F4074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/>
            </w:r>
            <w:r>
              <w:rPr>
                <w:rFonts w:ascii="Gill Sans MT" w:hAnsi="Gill Sans MT"/>
                <w:sz w:val="24"/>
                <w:szCs w:val="24"/>
              </w:rPr>
              <w:instrText xml:space="preserve"> HYPERLINK "https://www.royalgreenwich.gov.uk/downloads/file/4620/staff_values_and_leadership_behaviours"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121B7" w:rsidRPr="00A816CA">
              <w:rPr>
                <w:rStyle w:val="Hyperlink"/>
                <w:rFonts w:ascii="Gill Sans MT" w:hAnsi="Gill Sans MT"/>
                <w:sz w:val="24"/>
                <w:szCs w:val="24"/>
              </w:rPr>
              <w:t>Staff Values an</w:t>
            </w:r>
            <w:r w:rsidR="000121B7" w:rsidRPr="00A816CA">
              <w:rPr>
                <w:rStyle w:val="Hyperlink"/>
                <w:rFonts w:ascii="Gill Sans MT" w:hAnsi="Gill Sans MT"/>
                <w:sz w:val="24"/>
                <w:szCs w:val="24"/>
              </w:rPr>
              <w:t>d</w:t>
            </w:r>
            <w:r w:rsidR="000121B7" w:rsidRPr="00A816CA">
              <w:rPr>
                <w:rStyle w:val="Hyperlink"/>
                <w:rFonts w:ascii="Gill Sans MT" w:hAnsi="Gill Sans MT"/>
                <w:sz w:val="24"/>
                <w:szCs w:val="24"/>
              </w:rPr>
              <w:t xml:space="preserve"> Leadership Behaviours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r w:rsidR="000121B7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0121B7" w14:paraId="6B9081A4" w14:textId="77777777" w:rsidTr="000121B7">
        <w:trPr>
          <w:trHeight w:val="359"/>
        </w:trPr>
        <w:tc>
          <w:tcPr>
            <w:tcW w:w="5240" w:type="dxa"/>
          </w:tcPr>
          <w:p w14:paraId="46BC1FC2" w14:textId="286019B4" w:rsidR="000121B7" w:rsidRDefault="0031456E" w:rsidP="002F3B37">
            <w:pPr>
              <w:rPr>
                <w:rFonts w:ascii="Gill Sans MT" w:hAnsi="Gill Sans MT"/>
                <w:sz w:val="24"/>
                <w:szCs w:val="24"/>
              </w:rPr>
            </w:pPr>
            <w:hyperlink r:id="rId29" w:history="1"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Wellbeing Suppor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t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 xml:space="preserve"> for Staff</w:t>
              </w:r>
            </w:hyperlink>
          </w:p>
        </w:tc>
      </w:tr>
      <w:tr w:rsidR="000121B7" w14:paraId="7ED040C0" w14:textId="77777777" w:rsidTr="000121B7">
        <w:trPr>
          <w:trHeight w:val="359"/>
        </w:trPr>
        <w:tc>
          <w:tcPr>
            <w:tcW w:w="5240" w:type="dxa"/>
          </w:tcPr>
          <w:p w14:paraId="0CEE1CB8" w14:textId="27B70CD6" w:rsidR="000121B7" w:rsidRDefault="0031456E" w:rsidP="002F3B37">
            <w:pPr>
              <w:rPr>
                <w:rFonts w:ascii="Gill Sans MT" w:hAnsi="Gill Sans MT"/>
                <w:sz w:val="24"/>
                <w:szCs w:val="24"/>
              </w:rPr>
            </w:pPr>
            <w:hyperlink r:id="rId30" w:history="1"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Co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n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tinuing Learning</w:t>
              </w:r>
            </w:hyperlink>
            <w:r w:rsidR="000121B7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0121B7" w14:paraId="1DF93543" w14:textId="77777777" w:rsidTr="000121B7">
        <w:trPr>
          <w:trHeight w:val="359"/>
        </w:trPr>
        <w:tc>
          <w:tcPr>
            <w:tcW w:w="5240" w:type="dxa"/>
          </w:tcPr>
          <w:p w14:paraId="2D818E84" w14:textId="716B7BFA" w:rsidR="000121B7" w:rsidRDefault="0031456E" w:rsidP="002F3B37">
            <w:pPr>
              <w:rPr>
                <w:rFonts w:ascii="Gill Sans MT" w:hAnsi="Gill Sans MT"/>
                <w:sz w:val="24"/>
                <w:szCs w:val="24"/>
              </w:rPr>
            </w:pPr>
            <w:hyperlink r:id="rId31" w:history="1"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One to on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e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 xml:space="preserve"> form</w:t>
              </w:r>
            </w:hyperlink>
          </w:p>
        </w:tc>
      </w:tr>
      <w:tr w:rsidR="000121B7" w14:paraId="4AEEBE04" w14:textId="77777777" w:rsidTr="000121B7">
        <w:trPr>
          <w:trHeight w:val="359"/>
        </w:trPr>
        <w:tc>
          <w:tcPr>
            <w:tcW w:w="5240" w:type="dxa"/>
          </w:tcPr>
          <w:p w14:paraId="43D58830" w14:textId="04B4CEED" w:rsidR="000121B7" w:rsidRDefault="00A816CA" w:rsidP="002F3B37">
            <w:pPr>
              <w:rPr>
                <w:rFonts w:ascii="Gill Sans MT" w:hAnsi="Gill Sans MT"/>
                <w:sz w:val="24"/>
                <w:szCs w:val="24"/>
              </w:rPr>
            </w:pPr>
            <w:hyperlink r:id="rId32" w:history="1">
              <w:r w:rsidR="000121B7" w:rsidRPr="00A816CA">
                <w:rPr>
                  <w:rStyle w:val="Hyperlink"/>
                  <w:rFonts w:ascii="Gill Sans MT" w:hAnsi="Gill Sans MT"/>
                  <w:sz w:val="24"/>
                  <w:szCs w:val="24"/>
                </w:rPr>
                <w:t>PRaDS: Recording on iTrent</w:t>
              </w:r>
            </w:hyperlink>
          </w:p>
        </w:tc>
      </w:tr>
      <w:tr w:rsidR="000121B7" w14:paraId="4799A710" w14:textId="77777777" w:rsidTr="000121B7">
        <w:trPr>
          <w:trHeight w:val="359"/>
        </w:trPr>
        <w:tc>
          <w:tcPr>
            <w:tcW w:w="5240" w:type="dxa"/>
          </w:tcPr>
          <w:p w14:paraId="1A2CB805" w14:textId="03E5C40D" w:rsidR="000121B7" w:rsidRDefault="0031456E" w:rsidP="002F3B37">
            <w:pPr>
              <w:rPr>
                <w:rFonts w:ascii="Gill Sans MT" w:hAnsi="Gill Sans MT"/>
                <w:sz w:val="24"/>
                <w:szCs w:val="24"/>
              </w:rPr>
            </w:pPr>
            <w:hyperlink r:id="rId33" w:history="1"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Team Train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i</w:t>
              </w:r>
              <w:r w:rsidR="000121B7" w:rsidRPr="000121B7">
                <w:rPr>
                  <w:rStyle w:val="Hyperlink"/>
                  <w:rFonts w:ascii="Gill Sans MT" w:hAnsi="Gill Sans MT"/>
                  <w:sz w:val="24"/>
                  <w:szCs w:val="24"/>
                </w:rPr>
                <w:t>ng Needs</w:t>
              </w:r>
            </w:hyperlink>
          </w:p>
        </w:tc>
      </w:tr>
      <w:bookmarkEnd w:id="17"/>
      <w:tr w:rsidR="000121B7" w14:paraId="43CF6484" w14:textId="77777777" w:rsidTr="000121B7">
        <w:trPr>
          <w:trHeight w:val="359"/>
        </w:trPr>
        <w:tc>
          <w:tcPr>
            <w:tcW w:w="5240" w:type="dxa"/>
          </w:tcPr>
          <w:p w14:paraId="38658A90" w14:textId="2FB82850" w:rsidR="000121B7" w:rsidRDefault="000121B7" w:rsidP="002F3B3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/>
            </w:r>
            <w:r>
              <w:rPr>
                <w:rFonts w:ascii="Gill Sans MT" w:hAnsi="Gill Sans MT"/>
                <w:sz w:val="24"/>
                <w:szCs w:val="24"/>
              </w:rPr>
              <w:instrText xml:space="preserve"> HYPERLINK "https://www.royalgreenwich.gov.uk/downloads/file/4613/prads_lite_form" </w:instrText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0121B7">
              <w:rPr>
                <w:rStyle w:val="Hyperlink"/>
                <w:rFonts w:ascii="Gill Sans MT" w:hAnsi="Gill Sans MT"/>
                <w:sz w:val="24"/>
                <w:szCs w:val="24"/>
              </w:rPr>
              <w:t>PRaDS Lit</w:t>
            </w:r>
            <w:r w:rsidRPr="000121B7">
              <w:rPr>
                <w:rStyle w:val="Hyperlink"/>
                <w:rFonts w:ascii="Gill Sans MT" w:hAnsi="Gill Sans MT"/>
                <w:sz w:val="24"/>
                <w:szCs w:val="24"/>
              </w:rPr>
              <w:t>e</w:t>
            </w:r>
            <w:r w:rsidRPr="000121B7">
              <w:rPr>
                <w:rStyle w:val="Hyperlink"/>
                <w:rFonts w:ascii="Gill Sans MT" w:hAnsi="Gill Sans MT"/>
                <w:sz w:val="24"/>
                <w:szCs w:val="24"/>
              </w:rPr>
              <w:t xml:space="preserve"> form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14:paraId="36A4950A" w14:textId="6A9FD776" w:rsidR="00DD134D" w:rsidRDefault="00DD134D">
      <w:pPr>
        <w:rPr>
          <w:rFonts w:ascii="Gill Sans MT" w:hAnsi="Gill Sans MT"/>
          <w:sz w:val="24"/>
          <w:szCs w:val="24"/>
        </w:rPr>
      </w:pPr>
    </w:p>
    <w:p w14:paraId="229866AC" w14:textId="77777777" w:rsidR="000121B7" w:rsidRDefault="000121B7" w:rsidP="000121B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For managers who prefer to use the full PRaDS process, the PRaDS pages of the intranet are unchanged and can be access </w:t>
      </w:r>
      <w:hyperlink r:id="rId34" w:history="1">
        <w:r w:rsidRPr="002F3B37">
          <w:rPr>
            <w:rStyle w:val="Hyperlink"/>
            <w:rFonts w:ascii="Gill Sans MT" w:hAnsi="Gill Sans MT"/>
            <w:sz w:val="24"/>
            <w:szCs w:val="24"/>
          </w:rPr>
          <w:t xml:space="preserve">here. </w:t>
        </w:r>
      </w:hyperlink>
      <w:r>
        <w:rPr>
          <w:rFonts w:ascii="Gill Sans MT" w:hAnsi="Gill Sans MT"/>
          <w:sz w:val="24"/>
          <w:szCs w:val="24"/>
        </w:rPr>
        <w:t xml:space="preserve"> </w:t>
      </w:r>
    </w:p>
    <w:p w14:paraId="1119B744" w14:textId="77777777" w:rsidR="000121B7" w:rsidRDefault="000121B7">
      <w:pPr>
        <w:rPr>
          <w:rFonts w:ascii="Gill Sans MT" w:hAnsi="Gill Sans MT"/>
          <w:sz w:val="24"/>
          <w:szCs w:val="24"/>
        </w:rPr>
      </w:pPr>
    </w:p>
    <w:p w14:paraId="1FDB15B3" w14:textId="53751084" w:rsidR="004901B7" w:rsidRPr="00DD134D" w:rsidRDefault="004901B7">
      <w:pPr>
        <w:rPr>
          <w:rFonts w:ascii="Gill Sans MT" w:hAnsi="Gill Sans MT"/>
          <w:sz w:val="24"/>
          <w:szCs w:val="24"/>
        </w:rPr>
      </w:pPr>
      <w:r w:rsidRPr="7F407477">
        <w:rPr>
          <w:rFonts w:ascii="Gill Sans MT" w:hAnsi="Gill Sans MT"/>
          <w:sz w:val="24"/>
          <w:szCs w:val="24"/>
        </w:rPr>
        <w:t>If you have any questions about PRaDS</w:t>
      </w:r>
      <w:r w:rsidR="45E33BE3" w:rsidRPr="7F407477">
        <w:rPr>
          <w:rFonts w:ascii="Gill Sans MT" w:hAnsi="Gill Sans MT"/>
          <w:sz w:val="24"/>
          <w:szCs w:val="24"/>
        </w:rPr>
        <w:t xml:space="preserve"> Lite</w:t>
      </w:r>
      <w:r w:rsidRPr="7F407477">
        <w:rPr>
          <w:rFonts w:ascii="Gill Sans MT" w:hAnsi="Gill Sans MT"/>
          <w:sz w:val="24"/>
          <w:szCs w:val="24"/>
        </w:rPr>
        <w:t xml:space="preserve"> please contact </w:t>
      </w:r>
      <w:hyperlink r:id="rId35">
        <w:r w:rsidRPr="7F407477">
          <w:rPr>
            <w:rStyle w:val="Hyperlink"/>
            <w:rFonts w:ascii="Gill Sans MT" w:hAnsi="Gill Sans MT"/>
            <w:sz w:val="24"/>
            <w:szCs w:val="24"/>
          </w:rPr>
          <w:t>HR Workforce Development</w:t>
        </w:r>
      </w:hyperlink>
    </w:p>
    <w:sectPr w:rsidR="004901B7" w:rsidRPr="00DD134D" w:rsidSect="00815C72">
      <w:pgSz w:w="11906" w:h="16838"/>
      <w:pgMar w:top="184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15A97" w14:textId="77777777" w:rsidR="00BB0544" w:rsidRDefault="00BB0544" w:rsidP="00BB0544">
      <w:pPr>
        <w:spacing w:after="0" w:line="240" w:lineRule="auto"/>
      </w:pPr>
      <w:r>
        <w:separator/>
      </w:r>
    </w:p>
  </w:endnote>
  <w:endnote w:type="continuationSeparator" w:id="0">
    <w:p w14:paraId="4D94F48D" w14:textId="77777777" w:rsidR="00BB0544" w:rsidRDefault="00BB0544" w:rsidP="00BB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54CE0" w14:textId="77777777" w:rsidR="00BB0544" w:rsidRDefault="00BB0544" w:rsidP="00BB0544">
      <w:pPr>
        <w:spacing w:after="0" w:line="240" w:lineRule="auto"/>
      </w:pPr>
      <w:r>
        <w:separator/>
      </w:r>
    </w:p>
  </w:footnote>
  <w:footnote w:type="continuationSeparator" w:id="0">
    <w:p w14:paraId="3FE8EFE8" w14:textId="77777777" w:rsidR="00BB0544" w:rsidRDefault="00BB0544" w:rsidP="00BB0544">
      <w:pPr>
        <w:spacing w:after="0" w:line="240" w:lineRule="auto"/>
      </w:pPr>
      <w:r>
        <w:continuationSeparator/>
      </w:r>
    </w:p>
  </w:footnote>
  <w:footnote w:id="1">
    <w:p w14:paraId="12F386EC" w14:textId="1DC6EBE7" w:rsidR="00BB0544" w:rsidRDefault="00BB0544">
      <w:pPr>
        <w:pStyle w:val="FootnoteText"/>
      </w:pPr>
      <w:r>
        <w:rPr>
          <w:rStyle w:val="FootnoteReference"/>
        </w:rPr>
        <w:footnoteRef/>
      </w:r>
      <w:r>
        <w:t xml:space="preserve"> Specific, Measurable, Agreed, Realistic and Timed.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D6B"/>
    <w:multiLevelType w:val="hybridMultilevel"/>
    <w:tmpl w:val="9A3A395A"/>
    <w:lvl w:ilvl="0" w:tplc="AE407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E8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61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E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2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5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8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C6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2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E5A"/>
    <w:multiLevelType w:val="hybridMultilevel"/>
    <w:tmpl w:val="A4B09516"/>
    <w:lvl w:ilvl="0" w:tplc="D328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E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A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65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08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8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2E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0B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10B8"/>
    <w:multiLevelType w:val="hybridMultilevel"/>
    <w:tmpl w:val="4AF06B08"/>
    <w:lvl w:ilvl="0" w:tplc="8A660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E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AA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E0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8A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8A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E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8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0E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45B"/>
    <w:multiLevelType w:val="hybridMultilevel"/>
    <w:tmpl w:val="FB92ABCC"/>
    <w:lvl w:ilvl="0" w:tplc="4E92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C8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40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7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0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62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C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C4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A3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4D47"/>
    <w:multiLevelType w:val="hybridMultilevel"/>
    <w:tmpl w:val="CDFC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C1C43"/>
    <w:multiLevelType w:val="hybridMultilevel"/>
    <w:tmpl w:val="B59E0EF2"/>
    <w:lvl w:ilvl="0" w:tplc="C7221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86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4B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E1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E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C2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C2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2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E2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5722"/>
    <w:multiLevelType w:val="hybridMultilevel"/>
    <w:tmpl w:val="F954B7A8"/>
    <w:lvl w:ilvl="0" w:tplc="50D0C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E9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0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66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80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C9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A1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1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564"/>
    <w:multiLevelType w:val="hybridMultilevel"/>
    <w:tmpl w:val="C094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3D08"/>
    <w:multiLevelType w:val="hybridMultilevel"/>
    <w:tmpl w:val="46C6AF72"/>
    <w:lvl w:ilvl="0" w:tplc="5AD8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26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6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AD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4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03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21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E7673"/>
    <w:multiLevelType w:val="hybridMultilevel"/>
    <w:tmpl w:val="DD6053AE"/>
    <w:lvl w:ilvl="0" w:tplc="95B48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68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C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0C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42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4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46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70B5A"/>
    <w:multiLevelType w:val="hybridMultilevel"/>
    <w:tmpl w:val="719CC8E4"/>
    <w:lvl w:ilvl="0" w:tplc="64F6A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8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82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2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81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2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C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CE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D1025"/>
    <w:multiLevelType w:val="hybridMultilevel"/>
    <w:tmpl w:val="0B2AB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37461"/>
    <w:multiLevelType w:val="hybridMultilevel"/>
    <w:tmpl w:val="D9787FC4"/>
    <w:lvl w:ilvl="0" w:tplc="E694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A1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8F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2C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F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86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8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E2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8C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D"/>
    <w:rsid w:val="000121B7"/>
    <w:rsid w:val="00024792"/>
    <w:rsid w:val="000B1484"/>
    <w:rsid w:val="00136623"/>
    <w:rsid w:val="001D680F"/>
    <w:rsid w:val="0028B296"/>
    <w:rsid w:val="00293ADF"/>
    <w:rsid w:val="002B1080"/>
    <w:rsid w:val="002D3812"/>
    <w:rsid w:val="002D6EE9"/>
    <w:rsid w:val="002F3B37"/>
    <w:rsid w:val="0031456E"/>
    <w:rsid w:val="0035B420"/>
    <w:rsid w:val="003E1398"/>
    <w:rsid w:val="004803B6"/>
    <w:rsid w:val="004901B7"/>
    <w:rsid w:val="004976CA"/>
    <w:rsid w:val="004F47A8"/>
    <w:rsid w:val="0050161D"/>
    <w:rsid w:val="005568A0"/>
    <w:rsid w:val="005A56B8"/>
    <w:rsid w:val="005C334F"/>
    <w:rsid w:val="0065190B"/>
    <w:rsid w:val="00656609"/>
    <w:rsid w:val="006B226B"/>
    <w:rsid w:val="006B39CC"/>
    <w:rsid w:val="006D6DA9"/>
    <w:rsid w:val="00712155"/>
    <w:rsid w:val="00730DA1"/>
    <w:rsid w:val="00800BB4"/>
    <w:rsid w:val="008100AC"/>
    <w:rsid w:val="00815C72"/>
    <w:rsid w:val="00851615"/>
    <w:rsid w:val="00851B9F"/>
    <w:rsid w:val="00876385"/>
    <w:rsid w:val="00881222"/>
    <w:rsid w:val="008B425E"/>
    <w:rsid w:val="009668EA"/>
    <w:rsid w:val="009C21A8"/>
    <w:rsid w:val="009D393F"/>
    <w:rsid w:val="00A634D2"/>
    <w:rsid w:val="00A816CA"/>
    <w:rsid w:val="00AA60C2"/>
    <w:rsid w:val="00AB1B7A"/>
    <w:rsid w:val="00AB6D1E"/>
    <w:rsid w:val="00ABB66A"/>
    <w:rsid w:val="00AF0931"/>
    <w:rsid w:val="00B2460B"/>
    <w:rsid w:val="00B26228"/>
    <w:rsid w:val="00BB0544"/>
    <w:rsid w:val="00BE6E5F"/>
    <w:rsid w:val="00C127E5"/>
    <w:rsid w:val="00C21BAC"/>
    <w:rsid w:val="00C92B10"/>
    <w:rsid w:val="00CA5AD1"/>
    <w:rsid w:val="00CB0EE6"/>
    <w:rsid w:val="00CE37A7"/>
    <w:rsid w:val="00D1464E"/>
    <w:rsid w:val="00DB3382"/>
    <w:rsid w:val="00DD134D"/>
    <w:rsid w:val="00E14F5F"/>
    <w:rsid w:val="00E232E5"/>
    <w:rsid w:val="00E8113A"/>
    <w:rsid w:val="00EA740F"/>
    <w:rsid w:val="00EB0AF0"/>
    <w:rsid w:val="00F14B50"/>
    <w:rsid w:val="00F45D0E"/>
    <w:rsid w:val="00F90E97"/>
    <w:rsid w:val="010AD136"/>
    <w:rsid w:val="011CFCBF"/>
    <w:rsid w:val="0184F173"/>
    <w:rsid w:val="01A69EB5"/>
    <w:rsid w:val="023883B6"/>
    <w:rsid w:val="025ECC76"/>
    <w:rsid w:val="029554B2"/>
    <w:rsid w:val="02EED692"/>
    <w:rsid w:val="034746FA"/>
    <w:rsid w:val="0348E093"/>
    <w:rsid w:val="03C7BCD0"/>
    <w:rsid w:val="03FA3100"/>
    <w:rsid w:val="042B3EE6"/>
    <w:rsid w:val="0431D0C4"/>
    <w:rsid w:val="04493A39"/>
    <w:rsid w:val="0459D80A"/>
    <w:rsid w:val="04BA2492"/>
    <w:rsid w:val="0505F7B2"/>
    <w:rsid w:val="0520A198"/>
    <w:rsid w:val="053BD5CD"/>
    <w:rsid w:val="0555102E"/>
    <w:rsid w:val="056C8FDF"/>
    <w:rsid w:val="0598651D"/>
    <w:rsid w:val="059BBF19"/>
    <w:rsid w:val="066CFF96"/>
    <w:rsid w:val="06791C36"/>
    <w:rsid w:val="06C7EF71"/>
    <w:rsid w:val="079F1F56"/>
    <w:rsid w:val="07F3CC78"/>
    <w:rsid w:val="081E69B2"/>
    <w:rsid w:val="087DF690"/>
    <w:rsid w:val="089D179A"/>
    <w:rsid w:val="090BEE46"/>
    <w:rsid w:val="093A9388"/>
    <w:rsid w:val="0941A9FE"/>
    <w:rsid w:val="09883B1A"/>
    <w:rsid w:val="09A351DA"/>
    <w:rsid w:val="09BA7881"/>
    <w:rsid w:val="09E77ED9"/>
    <w:rsid w:val="09F6AC9B"/>
    <w:rsid w:val="0A0ABC19"/>
    <w:rsid w:val="0A3712B0"/>
    <w:rsid w:val="0A3CD705"/>
    <w:rsid w:val="0A3FE0B0"/>
    <w:rsid w:val="0A59E9A6"/>
    <w:rsid w:val="0AE9DFFA"/>
    <w:rsid w:val="0AF7EF28"/>
    <w:rsid w:val="0B066ABD"/>
    <w:rsid w:val="0B0761F4"/>
    <w:rsid w:val="0B370437"/>
    <w:rsid w:val="0B587325"/>
    <w:rsid w:val="0B5F4E6C"/>
    <w:rsid w:val="0B9745C4"/>
    <w:rsid w:val="0BB7233F"/>
    <w:rsid w:val="0BBA6098"/>
    <w:rsid w:val="0BE8DA89"/>
    <w:rsid w:val="0BECCAE2"/>
    <w:rsid w:val="0CBF0C7B"/>
    <w:rsid w:val="0CD05019"/>
    <w:rsid w:val="0CD208B8"/>
    <w:rsid w:val="0CD924B9"/>
    <w:rsid w:val="0D0F172D"/>
    <w:rsid w:val="0E262833"/>
    <w:rsid w:val="0E52C817"/>
    <w:rsid w:val="0E5CE360"/>
    <w:rsid w:val="0E944248"/>
    <w:rsid w:val="0E9770E0"/>
    <w:rsid w:val="0EC4D5AE"/>
    <w:rsid w:val="0EF43630"/>
    <w:rsid w:val="0F137B81"/>
    <w:rsid w:val="0F1689F6"/>
    <w:rsid w:val="0F3D8C7D"/>
    <w:rsid w:val="0F43E5E2"/>
    <w:rsid w:val="0FA8E5E3"/>
    <w:rsid w:val="0FCDD591"/>
    <w:rsid w:val="10207DCA"/>
    <w:rsid w:val="102832FA"/>
    <w:rsid w:val="102F0FBB"/>
    <w:rsid w:val="1041A3C2"/>
    <w:rsid w:val="108CF027"/>
    <w:rsid w:val="114BDB40"/>
    <w:rsid w:val="117FDA60"/>
    <w:rsid w:val="11B53880"/>
    <w:rsid w:val="125D793D"/>
    <w:rsid w:val="129D3542"/>
    <w:rsid w:val="12FD1BD3"/>
    <w:rsid w:val="13EDACA5"/>
    <w:rsid w:val="140723B2"/>
    <w:rsid w:val="14325BE4"/>
    <w:rsid w:val="143DE5EA"/>
    <w:rsid w:val="14401E05"/>
    <w:rsid w:val="14517324"/>
    <w:rsid w:val="1482A91A"/>
    <w:rsid w:val="148A3580"/>
    <w:rsid w:val="14953826"/>
    <w:rsid w:val="14F23578"/>
    <w:rsid w:val="15005779"/>
    <w:rsid w:val="1537490D"/>
    <w:rsid w:val="153C8A86"/>
    <w:rsid w:val="153CAA09"/>
    <w:rsid w:val="155E0EC8"/>
    <w:rsid w:val="15EFCC21"/>
    <w:rsid w:val="169CA88D"/>
    <w:rsid w:val="16FB4D69"/>
    <w:rsid w:val="1710C384"/>
    <w:rsid w:val="17B4DB2D"/>
    <w:rsid w:val="17F26B2C"/>
    <w:rsid w:val="17F8D3F0"/>
    <w:rsid w:val="18369F1C"/>
    <w:rsid w:val="184136B5"/>
    <w:rsid w:val="185042D4"/>
    <w:rsid w:val="1867DD46"/>
    <w:rsid w:val="18A9CF43"/>
    <w:rsid w:val="18B9F292"/>
    <w:rsid w:val="18D926B5"/>
    <w:rsid w:val="18DB72AF"/>
    <w:rsid w:val="18E74E11"/>
    <w:rsid w:val="18EBBAD8"/>
    <w:rsid w:val="18FEC29B"/>
    <w:rsid w:val="191B1A33"/>
    <w:rsid w:val="1A11F7DD"/>
    <w:rsid w:val="1A4CA978"/>
    <w:rsid w:val="1A4EF46B"/>
    <w:rsid w:val="1AF60EEF"/>
    <w:rsid w:val="1B69F73E"/>
    <w:rsid w:val="1BB5DCDA"/>
    <w:rsid w:val="1C04372C"/>
    <w:rsid w:val="1C1B6FFF"/>
    <w:rsid w:val="1C26AFF0"/>
    <w:rsid w:val="1C284371"/>
    <w:rsid w:val="1C485953"/>
    <w:rsid w:val="1C4DDC03"/>
    <w:rsid w:val="1C62E3C8"/>
    <w:rsid w:val="1CA7C3E7"/>
    <w:rsid w:val="1CCA0712"/>
    <w:rsid w:val="1D03A77E"/>
    <w:rsid w:val="1DA0A53D"/>
    <w:rsid w:val="1DF690C1"/>
    <w:rsid w:val="1DFD4C4E"/>
    <w:rsid w:val="1E069094"/>
    <w:rsid w:val="1E1EFD76"/>
    <w:rsid w:val="1E2F43EF"/>
    <w:rsid w:val="1E3CCB57"/>
    <w:rsid w:val="1E61DD66"/>
    <w:rsid w:val="1E95E39A"/>
    <w:rsid w:val="1EA17522"/>
    <w:rsid w:val="1EFD941B"/>
    <w:rsid w:val="1F6F29CF"/>
    <w:rsid w:val="1F88555E"/>
    <w:rsid w:val="1F9F98A9"/>
    <w:rsid w:val="1FE244E8"/>
    <w:rsid w:val="2051D75C"/>
    <w:rsid w:val="20535191"/>
    <w:rsid w:val="206A124F"/>
    <w:rsid w:val="20C6D88C"/>
    <w:rsid w:val="20C7A09E"/>
    <w:rsid w:val="20F29D37"/>
    <w:rsid w:val="211D7C7D"/>
    <w:rsid w:val="2159877E"/>
    <w:rsid w:val="217D35D0"/>
    <w:rsid w:val="2187A7EA"/>
    <w:rsid w:val="2197BFFC"/>
    <w:rsid w:val="21AE7419"/>
    <w:rsid w:val="21BD19ED"/>
    <w:rsid w:val="21C140EA"/>
    <w:rsid w:val="21D0C413"/>
    <w:rsid w:val="21DAF1D8"/>
    <w:rsid w:val="21FDEC6A"/>
    <w:rsid w:val="2229C70E"/>
    <w:rsid w:val="2268E25A"/>
    <w:rsid w:val="22764653"/>
    <w:rsid w:val="22CC689D"/>
    <w:rsid w:val="22E4A222"/>
    <w:rsid w:val="236F5B3E"/>
    <w:rsid w:val="238029D2"/>
    <w:rsid w:val="23929A91"/>
    <w:rsid w:val="23D2342E"/>
    <w:rsid w:val="23FA50C0"/>
    <w:rsid w:val="241C83D5"/>
    <w:rsid w:val="248EFFE9"/>
    <w:rsid w:val="24A00ACE"/>
    <w:rsid w:val="24BC8355"/>
    <w:rsid w:val="24C261A8"/>
    <w:rsid w:val="24C3D93D"/>
    <w:rsid w:val="250A0BF7"/>
    <w:rsid w:val="253750A7"/>
    <w:rsid w:val="253CB3EC"/>
    <w:rsid w:val="2599DC56"/>
    <w:rsid w:val="25ACD8A3"/>
    <w:rsid w:val="2646D6FE"/>
    <w:rsid w:val="268D5D53"/>
    <w:rsid w:val="26957E82"/>
    <w:rsid w:val="26ADC167"/>
    <w:rsid w:val="26C971A4"/>
    <w:rsid w:val="26DFF821"/>
    <w:rsid w:val="26F9A6D1"/>
    <w:rsid w:val="2700DA38"/>
    <w:rsid w:val="27277256"/>
    <w:rsid w:val="27296421"/>
    <w:rsid w:val="2754DF90"/>
    <w:rsid w:val="275670D0"/>
    <w:rsid w:val="28006AEF"/>
    <w:rsid w:val="284EEABA"/>
    <w:rsid w:val="28BEB50C"/>
    <w:rsid w:val="28D713AC"/>
    <w:rsid w:val="2938D0ED"/>
    <w:rsid w:val="295B2339"/>
    <w:rsid w:val="29E083C1"/>
    <w:rsid w:val="29E7C9B0"/>
    <w:rsid w:val="29EE0178"/>
    <w:rsid w:val="2AC360DA"/>
    <w:rsid w:val="2ADE6F67"/>
    <w:rsid w:val="2B0739EC"/>
    <w:rsid w:val="2B203B0B"/>
    <w:rsid w:val="2B7B364B"/>
    <w:rsid w:val="2B895227"/>
    <w:rsid w:val="2B9081E0"/>
    <w:rsid w:val="2BAAB01C"/>
    <w:rsid w:val="2BACAA8B"/>
    <w:rsid w:val="2BC7F2D4"/>
    <w:rsid w:val="2C03F9F5"/>
    <w:rsid w:val="2C1BC59F"/>
    <w:rsid w:val="2C8A177B"/>
    <w:rsid w:val="2C90A7FC"/>
    <w:rsid w:val="2CA10A14"/>
    <w:rsid w:val="2CA1A92B"/>
    <w:rsid w:val="2CAFDCFA"/>
    <w:rsid w:val="2CBBC4D2"/>
    <w:rsid w:val="2D04EED1"/>
    <w:rsid w:val="2D371B44"/>
    <w:rsid w:val="2D38A30E"/>
    <w:rsid w:val="2D3F036A"/>
    <w:rsid w:val="2D60ADC8"/>
    <w:rsid w:val="2DB5855F"/>
    <w:rsid w:val="2DC352AA"/>
    <w:rsid w:val="2E26FA89"/>
    <w:rsid w:val="2E29C9A3"/>
    <w:rsid w:val="2E632EEE"/>
    <w:rsid w:val="2E984F69"/>
    <w:rsid w:val="2ED1A958"/>
    <w:rsid w:val="2EE25DB0"/>
    <w:rsid w:val="2F2119C6"/>
    <w:rsid w:val="2F5ACBA9"/>
    <w:rsid w:val="2FBAB606"/>
    <w:rsid w:val="2FD69BD2"/>
    <w:rsid w:val="3028F919"/>
    <w:rsid w:val="30C77AB0"/>
    <w:rsid w:val="30CE1AAD"/>
    <w:rsid w:val="30E2866F"/>
    <w:rsid w:val="3129446B"/>
    <w:rsid w:val="315A0129"/>
    <w:rsid w:val="316A5246"/>
    <w:rsid w:val="31BE487C"/>
    <w:rsid w:val="3295765E"/>
    <w:rsid w:val="32C1C858"/>
    <w:rsid w:val="33278571"/>
    <w:rsid w:val="3329164E"/>
    <w:rsid w:val="33335E39"/>
    <w:rsid w:val="335EEE21"/>
    <w:rsid w:val="3378326C"/>
    <w:rsid w:val="337C9D22"/>
    <w:rsid w:val="341F9D87"/>
    <w:rsid w:val="345C3E2C"/>
    <w:rsid w:val="3465BA27"/>
    <w:rsid w:val="348EE59C"/>
    <w:rsid w:val="35380E06"/>
    <w:rsid w:val="354D8BB1"/>
    <w:rsid w:val="35B3185B"/>
    <w:rsid w:val="35BE5831"/>
    <w:rsid w:val="35BF5CA5"/>
    <w:rsid w:val="365E78F7"/>
    <w:rsid w:val="3674AF03"/>
    <w:rsid w:val="369C3102"/>
    <w:rsid w:val="36D43CBA"/>
    <w:rsid w:val="37169FD6"/>
    <w:rsid w:val="37349A86"/>
    <w:rsid w:val="376F3534"/>
    <w:rsid w:val="3770B3D6"/>
    <w:rsid w:val="37C43454"/>
    <w:rsid w:val="37D689BD"/>
    <w:rsid w:val="38716240"/>
    <w:rsid w:val="387FCA86"/>
    <w:rsid w:val="3886FD17"/>
    <w:rsid w:val="388C4FF3"/>
    <w:rsid w:val="3892B2FC"/>
    <w:rsid w:val="3894A63D"/>
    <w:rsid w:val="38A3EAD8"/>
    <w:rsid w:val="38C87BFE"/>
    <w:rsid w:val="3938530B"/>
    <w:rsid w:val="396240FF"/>
    <w:rsid w:val="3976319B"/>
    <w:rsid w:val="39AE0A77"/>
    <w:rsid w:val="39CD61AF"/>
    <w:rsid w:val="39E59815"/>
    <w:rsid w:val="39EAE772"/>
    <w:rsid w:val="39F906D4"/>
    <w:rsid w:val="3A11F5E5"/>
    <w:rsid w:val="3A44BA85"/>
    <w:rsid w:val="3AB8E0EC"/>
    <w:rsid w:val="3AD10247"/>
    <w:rsid w:val="3AF06FE4"/>
    <w:rsid w:val="3B81A167"/>
    <w:rsid w:val="3B8F1778"/>
    <w:rsid w:val="3BE6A3CC"/>
    <w:rsid w:val="3C52711F"/>
    <w:rsid w:val="3C6B438A"/>
    <w:rsid w:val="3C80C4CF"/>
    <w:rsid w:val="3CBBB2B4"/>
    <w:rsid w:val="3CF6941E"/>
    <w:rsid w:val="3CFA2B55"/>
    <w:rsid w:val="3DCA9588"/>
    <w:rsid w:val="3DD6FAA3"/>
    <w:rsid w:val="3DFFFD61"/>
    <w:rsid w:val="3E17E387"/>
    <w:rsid w:val="3E221165"/>
    <w:rsid w:val="3E68EBD5"/>
    <w:rsid w:val="3EA948EA"/>
    <w:rsid w:val="3EAB1398"/>
    <w:rsid w:val="3ECDC123"/>
    <w:rsid w:val="3EE75454"/>
    <w:rsid w:val="3EFC8226"/>
    <w:rsid w:val="3F2E24D7"/>
    <w:rsid w:val="3F50DE6C"/>
    <w:rsid w:val="3F5230C2"/>
    <w:rsid w:val="3F636443"/>
    <w:rsid w:val="3F894F0E"/>
    <w:rsid w:val="3FC21A9F"/>
    <w:rsid w:val="405EEEA1"/>
    <w:rsid w:val="409C4460"/>
    <w:rsid w:val="40AE3908"/>
    <w:rsid w:val="40AECA05"/>
    <w:rsid w:val="40BF60B1"/>
    <w:rsid w:val="40FE81B7"/>
    <w:rsid w:val="41033D24"/>
    <w:rsid w:val="41D7E427"/>
    <w:rsid w:val="41FCEC37"/>
    <w:rsid w:val="420B2CD6"/>
    <w:rsid w:val="428D3941"/>
    <w:rsid w:val="42988BB1"/>
    <w:rsid w:val="429F0C3F"/>
    <w:rsid w:val="42CE7699"/>
    <w:rsid w:val="431CDA95"/>
    <w:rsid w:val="435838D9"/>
    <w:rsid w:val="4359C758"/>
    <w:rsid w:val="44966CDE"/>
    <w:rsid w:val="44AA36AA"/>
    <w:rsid w:val="44C236AB"/>
    <w:rsid w:val="454BD6D6"/>
    <w:rsid w:val="45786388"/>
    <w:rsid w:val="4585349E"/>
    <w:rsid w:val="45C54256"/>
    <w:rsid w:val="45E33BE3"/>
    <w:rsid w:val="463B957B"/>
    <w:rsid w:val="4642928E"/>
    <w:rsid w:val="4648F506"/>
    <w:rsid w:val="465D093E"/>
    <w:rsid w:val="46AF4B3C"/>
    <w:rsid w:val="4700E5B2"/>
    <w:rsid w:val="4737964E"/>
    <w:rsid w:val="476112B7"/>
    <w:rsid w:val="4793F6F1"/>
    <w:rsid w:val="47B1575B"/>
    <w:rsid w:val="47D37667"/>
    <w:rsid w:val="482AC086"/>
    <w:rsid w:val="4835392F"/>
    <w:rsid w:val="48A5D514"/>
    <w:rsid w:val="4911E383"/>
    <w:rsid w:val="491A2449"/>
    <w:rsid w:val="491A9865"/>
    <w:rsid w:val="49217B66"/>
    <w:rsid w:val="492FE19A"/>
    <w:rsid w:val="49F1592E"/>
    <w:rsid w:val="4A13DAFD"/>
    <w:rsid w:val="4A169B6A"/>
    <w:rsid w:val="4A3D4F29"/>
    <w:rsid w:val="4A4DEF7B"/>
    <w:rsid w:val="4A51D344"/>
    <w:rsid w:val="4AE3FADF"/>
    <w:rsid w:val="4B0CE681"/>
    <w:rsid w:val="4B41546C"/>
    <w:rsid w:val="4B9CB00C"/>
    <w:rsid w:val="4BCA0D39"/>
    <w:rsid w:val="4BCD5F0F"/>
    <w:rsid w:val="4C3E5076"/>
    <w:rsid w:val="4C40DA09"/>
    <w:rsid w:val="4C49863A"/>
    <w:rsid w:val="4CC7491B"/>
    <w:rsid w:val="4CDC442F"/>
    <w:rsid w:val="4D327810"/>
    <w:rsid w:val="4D4B2B18"/>
    <w:rsid w:val="4D786086"/>
    <w:rsid w:val="4D828E5E"/>
    <w:rsid w:val="4D8FF59A"/>
    <w:rsid w:val="4D98FA9C"/>
    <w:rsid w:val="4DE6D9C3"/>
    <w:rsid w:val="4DEAF08C"/>
    <w:rsid w:val="4E0285E6"/>
    <w:rsid w:val="4E16B76C"/>
    <w:rsid w:val="4E346285"/>
    <w:rsid w:val="4E516402"/>
    <w:rsid w:val="4EBEF4C8"/>
    <w:rsid w:val="4F08951D"/>
    <w:rsid w:val="4F344B6F"/>
    <w:rsid w:val="4F713256"/>
    <w:rsid w:val="4FFE3851"/>
    <w:rsid w:val="500D3826"/>
    <w:rsid w:val="500F6F0B"/>
    <w:rsid w:val="5016C5B3"/>
    <w:rsid w:val="508CB6B9"/>
    <w:rsid w:val="509607FC"/>
    <w:rsid w:val="50F1CF5C"/>
    <w:rsid w:val="50FB64F8"/>
    <w:rsid w:val="5153AE00"/>
    <w:rsid w:val="516297DC"/>
    <w:rsid w:val="517F12C4"/>
    <w:rsid w:val="51939756"/>
    <w:rsid w:val="51B12E5E"/>
    <w:rsid w:val="51BA116F"/>
    <w:rsid w:val="5231EBFF"/>
    <w:rsid w:val="52D3E2F4"/>
    <w:rsid w:val="52E92352"/>
    <w:rsid w:val="52F6312A"/>
    <w:rsid w:val="5317FF9F"/>
    <w:rsid w:val="5326E225"/>
    <w:rsid w:val="53CB7C61"/>
    <w:rsid w:val="53F0CF93"/>
    <w:rsid w:val="54422968"/>
    <w:rsid w:val="548CCF2B"/>
    <w:rsid w:val="54C2EC1B"/>
    <w:rsid w:val="54DA9664"/>
    <w:rsid w:val="555A3174"/>
    <w:rsid w:val="555B4768"/>
    <w:rsid w:val="55A04039"/>
    <w:rsid w:val="55DEC39D"/>
    <w:rsid w:val="55EFD0BB"/>
    <w:rsid w:val="5610452A"/>
    <w:rsid w:val="5650323A"/>
    <w:rsid w:val="56732000"/>
    <w:rsid w:val="56A86AB0"/>
    <w:rsid w:val="56AA2512"/>
    <w:rsid w:val="57093F22"/>
    <w:rsid w:val="5723DA70"/>
    <w:rsid w:val="575F2EF9"/>
    <w:rsid w:val="57B70D65"/>
    <w:rsid w:val="57C4A6CE"/>
    <w:rsid w:val="580A4237"/>
    <w:rsid w:val="582D0448"/>
    <w:rsid w:val="586049C3"/>
    <w:rsid w:val="588B296F"/>
    <w:rsid w:val="58DE367F"/>
    <w:rsid w:val="58E57A22"/>
    <w:rsid w:val="58FC6429"/>
    <w:rsid w:val="591A1C8A"/>
    <w:rsid w:val="593BE667"/>
    <w:rsid w:val="59F3CD0F"/>
    <w:rsid w:val="5A17CA44"/>
    <w:rsid w:val="5B570157"/>
    <w:rsid w:val="5B653BDA"/>
    <w:rsid w:val="5B7398CD"/>
    <w:rsid w:val="5C6BC1A2"/>
    <w:rsid w:val="5C931521"/>
    <w:rsid w:val="5CA503D1"/>
    <w:rsid w:val="5CDDE8BE"/>
    <w:rsid w:val="5CE5EEBE"/>
    <w:rsid w:val="5CED97F2"/>
    <w:rsid w:val="5D032140"/>
    <w:rsid w:val="5D8BC031"/>
    <w:rsid w:val="5DC930D4"/>
    <w:rsid w:val="5E083327"/>
    <w:rsid w:val="5E6C33EC"/>
    <w:rsid w:val="5E82A152"/>
    <w:rsid w:val="5EA04EE9"/>
    <w:rsid w:val="5ED0E173"/>
    <w:rsid w:val="5F0EB0AE"/>
    <w:rsid w:val="5F1A0C42"/>
    <w:rsid w:val="5F40272C"/>
    <w:rsid w:val="5F8BFD13"/>
    <w:rsid w:val="5FB6138F"/>
    <w:rsid w:val="5FECD7BC"/>
    <w:rsid w:val="60076DEA"/>
    <w:rsid w:val="600A5AC0"/>
    <w:rsid w:val="60120473"/>
    <w:rsid w:val="603A73FD"/>
    <w:rsid w:val="605E31E9"/>
    <w:rsid w:val="60849C66"/>
    <w:rsid w:val="6086D639"/>
    <w:rsid w:val="608C9C0E"/>
    <w:rsid w:val="60B639EE"/>
    <w:rsid w:val="6109C223"/>
    <w:rsid w:val="6188AE13"/>
    <w:rsid w:val="61FEA806"/>
    <w:rsid w:val="624BD4FE"/>
    <w:rsid w:val="625A902A"/>
    <w:rsid w:val="625FA04D"/>
    <w:rsid w:val="62A94B6C"/>
    <w:rsid w:val="62A96B91"/>
    <w:rsid w:val="62DD291F"/>
    <w:rsid w:val="62ECB832"/>
    <w:rsid w:val="63372A42"/>
    <w:rsid w:val="633B6EBE"/>
    <w:rsid w:val="63622368"/>
    <w:rsid w:val="63869BCC"/>
    <w:rsid w:val="638B5A64"/>
    <w:rsid w:val="63A1D7B9"/>
    <w:rsid w:val="63D6C31A"/>
    <w:rsid w:val="640432C5"/>
    <w:rsid w:val="65249057"/>
    <w:rsid w:val="65567696"/>
    <w:rsid w:val="655A748F"/>
    <w:rsid w:val="65755CBB"/>
    <w:rsid w:val="65B5D699"/>
    <w:rsid w:val="65BBBB09"/>
    <w:rsid w:val="663CE45E"/>
    <w:rsid w:val="66405231"/>
    <w:rsid w:val="66456B22"/>
    <w:rsid w:val="6670209A"/>
    <w:rsid w:val="66738675"/>
    <w:rsid w:val="667E1216"/>
    <w:rsid w:val="6686C407"/>
    <w:rsid w:val="668A63D0"/>
    <w:rsid w:val="66934B5A"/>
    <w:rsid w:val="66A55B6C"/>
    <w:rsid w:val="66D8AD28"/>
    <w:rsid w:val="66E409C6"/>
    <w:rsid w:val="670A9EBE"/>
    <w:rsid w:val="67260509"/>
    <w:rsid w:val="6739C725"/>
    <w:rsid w:val="6789274E"/>
    <w:rsid w:val="678C56EE"/>
    <w:rsid w:val="6794F7BB"/>
    <w:rsid w:val="67DCC23B"/>
    <w:rsid w:val="6825EC30"/>
    <w:rsid w:val="68A64D47"/>
    <w:rsid w:val="68A9671E"/>
    <w:rsid w:val="68FE04A5"/>
    <w:rsid w:val="690B6013"/>
    <w:rsid w:val="694D6427"/>
    <w:rsid w:val="697CF615"/>
    <w:rsid w:val="697F4641"/>
    <w:rsid w:val="69A8CC85"/>
    <w:rsid w:val="69F236D7"/>
    <w:rsid w:val="69F55B80"/>
    <w:rsid w:val="6A5EE81C"/>
    <w:rsid w:val="6A8059D6"/>
    <w:rsid w:val="6AC20A2E"/>
    <w:rsid w:val="6B05115C"/>
    <w:rsid w:val="6B0B358F"/>
    <w:rsid w:val="6B19AF67"/>
    <w:rsid w:val="6B322926"/>
    <w:rsid w:val="6B6B7742"/>
    <w:rsid w:val="6B7DF7E6"/>
    <w:rsid w:val="6BA3B8F0"/>
    <w:rsid w:val="6BAA99C8"/>
    <w:rsid w:val="6BABBC02"/>
    <w:rsid w:val="6C169450"/>
    <w:rsid w:val="6C439F94"/>
    <w:rsid w:val="6C8A506F"/>
    <w:rsid w:val="6CB1A98F"/>
    <w:rsid w:val="6CEC27C7"/>
    <w:rsid w:val="6D039193"/>
    <w:rsid w:val="6D125B19"/>
    <w:rsid w:val="6D5D400C"/>
    <w:rsid w:val="6D7B8F17"/>
    <w:rsid w:val="6D90BBB1"/>
    <w:rsid w:val="6DEC373C"/>
    <w:rsid w:val="6DF1FFE8"/>
    <w:rsid w:val="6DF8BADE"/>
    <w:rsid w:val="6E0EADA2"/>
    <w:rsid w:val="6E4FA36A"/>
    <w:rsid w:val="6E9FA830"/>
    <w:rsid w:val="6EACCB9E"/>
    <w:rsid w:val="6EB83201"/>
    <w:rsid w:val="6EB97703"/>
    <w:rsid w:val="6F455E9E"/>
    <w:rsid w:val="6FA1D627"/>
    <w:rsid w:val="6FDED2FE"/>
    <w:rsid w:val="6FE55821"/>
    <w:rsid w:val="703B4B80"/>
    <w:rsid w:val="706418B2"/>
    <w:rsid w:val="706C50C6"/>
    <w:rsid w:val="70D20387"/>
    <w:rsid w:val="70F72DCD"/>
    <w:rsid w:val="70F9C916"/>
    <w:rsid w:val="711B7CB8"/>
    <w:rsid w:val="718EF78D"/>
    <w:rsid w:val="71C2B2C8"/>
    <w:rsid w:val="721D1FFF"/>
    <w:rsid w:val="723A8DC2"/>
    <w:rsid w:val="726288EC"/>
    <w:rsid w:val="72734C6A"/>
    <w:rsid w:val="727B79B7"/>
    <w:rsid w:val="72CC09DF"/>
    <w:rsid w:val="72DD4D05"/>
    <w:rsid w:val="7310023B"/>
    <w:rsid w:val="731CD65E"/>
    <w:rsid w:val="732A9062"/>
    <w:rsid w:val="732B0213"/>
    <w:rsid w:val="7331122E"/>
    <w:rsid w:val="733DE6AC"/>
    <w:rsid w:val="736360DC"/>
    <w:rsid w:val="745826BB"/>
    <w:rsid w:val="7460A7AA"/>
    <w:rsid w:val="74C31A49"/>
    <w:rsid w:val="74C580A6"/>
    <w:rsid w:val="74D2950F"/>
    <w:rsid w:val="74F2C929"/>
    <w:rsid w:val="751BD2EC"/>
    <w:rsid w:val="75EDEC7B"/>
    <w:rsid w:val="7632E63E"/>
    <w:rsid w:val="7653A7FF"/>
    <w:rsid w:val="76C9076E"/>
    <w:rsid w:val="774418D5"/>
    <w:rsid w:val="774E87F8"/>
    <w:rsid w:val="77754BA9"/>
    <w:rsid w:val="7776865C"/>
    <w:rsid w:val="7788206D"/>
    <w:rsid w:val="778C441D"/>
    <w:rsid w:val="77ACCE63"/>
    <w:rsid w:val="77DD1AF1"/>
    <w:rsid w:val="78156BE7"/>
    <w:rsid w:val="7881DD89"/>
    <w:rsid w:val="794263F2"/>
    <w:rsid w:val="7AAE77D2"/>
    <w:rsid w:val="7B2CA153"/>
    <w:rsid w:val="7B3EC924"/>
    <w:rsid w:val="7B6115BC"/>
    <w:rsid w:val="7BA83CFB"/>
    <w:rsid w:val="7BB29FBA"/>
    <w:rsid w:val="7C1C8050"/>
    <w:rsid w:val="7C4653D3"/>
    <w:rsid w:val="7C6CDAF6"/>
    <w:rsid w:val="7C9DBAD4"/>
    <w:rsid w:val="7CBF5771"/>
    <w:rsid w:val="7D3B2B58"/>
    <w:rsid w:val="7D4BD150"/>
    <w:rsid w:val="7D899570"/>
    <w:rsid w:val="7DB75F2A"/>
    <w:rsid w:val="7E175023"/>
    <w:rsid w:val="7E4AA27C"/>
    <w:rsid w:val="7E50484D"/>
    <w:rsid w:val="7E81C664"/>
    <w:rsid w:val="7E847F37"/>
    <w:rsid w:val="7EBB2C2C"/>
    <w:rsid w:val="7ED7EC5B"/>
    <w:rsid w:val="7F36A324"/>
    <w:rsid w:val="7F407477"/>
    <w:rsid w:val="7F8B5938"/>
    <w:rsid w:val="7F985F10"/>
    <w:rsid w:val="7FB82181"/>
    <w:rsid w:val="7FE5A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6592FC2"/>
  <w15:chartTrackingRefBased/>
  <w15:docId w15:val="{262F1B2E-B65C-4FA4-95CA-4228878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55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AD1"/>
    <w:pPr>
      <w:outlineLvl w:val="1"/>
    </w:pPr>
    <w:rPr>
      <w:rFonts w:ascii="Gill Sans MT" w:hAnsi="Gill Sans M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3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0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2155"/>
    <w:rPr>
      <w:rFonts w:ascii="Gill Sans MT" w:eastAsiaTheme="majorEastAsia" w:hAnsi="Gill Sans MT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5AD1"/>
    <w:rPr>
      <w:rFonts w:ascii="Gill Sans MT" w:hAnsi="Gill Sans M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5AD1"/>
    <w:pPr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5A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5AD1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2F3B3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5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5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54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1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34" Type="http://schemas.openxmlformats.org/officeDocument/2006/relationships/hyperlink" Target="http://rbg-shptai-01/sites/hrintranet/conduct/Pages/PerformanceReviewandDevelopmentScheme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oyalgreenwich.gov.uk/downloads/download/1067/hr_faqs_during_covid-19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yperlink" Target="https://www.royalgreenwich.gov.uk/downloads/file/4612/team_training_summar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oleObject" Target="embeddings/oleObject2.bin"/><Relationship Id="rId29" Type="http://schemas.openxmlformats.org/officeDocument/2006/relationships/hyperlink" Target="https://www.royalgreenwich.gov.uk/downloads/file/4468/wellbeing_support_for_staf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package" Target="embeddings/Microsoft_Word_Document1.docx"/><Relationship Id="rId32" Type="http://schemas.openxmlformats.org/officeDocument/2006/relationships/hyperlink" Target="https://www.royalgreenwich.gov.uk/downloads/file/4621/prads_recording_on_itrent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emf"/><Relationship Id="rId28" Type="http://schemas.openxmlformats.org/officeDocument/2006/relationships/oleObject" Target="embeddings/Microsoft_Word_97_-_2003_Document.doc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31" Type="http://schemas.openxmlformats.org/officeDocument/2006/relationships/hyperlink" Target="https://www.royalgreenwich.gov.uk/downloads/file/4614/one_to_one_templ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oleObject" Target="embeddings/oleObject3.bin"/><Relationship Id="rId27" Type="http://schemas.openxmlformats.org/officeDocument/2006/relationships/image" Target="media/image10.emf"/><Relationship Id="rId30" Type="http://schemas.openxmlformats.org/officeDocument/2006/relationships/hyperlink" Target="https://www.royalgreenwich.gov.uk/downloads/file/4528/continuing_learning_and_development" TargetMode="External"/><Relationship Id="rId35" Type="http://schemas.openxmlformats.org/officeDocument/2006/relationships/hyperlink" Target="mailto:HR-WorkforceDevelopment%20%3cHR-WorkforceDevelopment@royalgreenwich.gov.uk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096EAD2AEA94AAFA429E302858C6A" ma:contentTypeVersion="10" ma:contentTypeDescription="Create a new document." ma:contentTypeScope="" ma:versionID="2e86bf064a1b15b3e1be6c6454f934bc">
  <xsd:schema xmlns:xsd="http://www.w3.org/2001/XMLSchema" xmlns:xs="http://www.w3.org/2001/XMLSchema" xmlns:p="http://schemas.microsoft.com/office/2006/metadata/properties" xmlns:ns2="bfd354fd-c58f-4b65-9456-7d6d3bb1fd88" xmlns:ns3="a25591e7-b3ad-4b2e-abd8-1bb702b0c6f1" targetNamespace="http://schemas.microsoft.com/office/2006/metadata/properties" ma:root="true" ma:fieldsID="497441a4672a136765f910b0dc6e81a2" ns2:_="" ns3:_="">
    <xsd:import namespace="bfd354fd-c58f-4b65-9456-7d6d3bb1fd88"/>
    <xsd:import namespace="a25591e7-b3ad-4b2e-abd8-1bb702b0c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354fd-c58f-4b65-9456-7d6d3bb1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91e7-b3ad-4b2e-abd8-1bb702b0c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5591e7-b3ad-4b2e-abd8-1bb702b0c6f1">
      <UserInfo>
        <DisplayName>Teresa Gray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0215-DBCD-441A-822E-2312D92F3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DD305-2245-4BB1-81B8-72A7DEF93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354fd-c58f-4b65-9456-7d6d3bb1fd88"/>
    <ds:schemaRef ds:uri="a25591e7-b3ad-4b2e-abd8-1bb702b0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FB189-60CF-4CD4-985D-7DCF895CCEF9}">
  <ds:schemaRefs>
    <ds:schemaRef ds:uri="http://purl.org/dc/elements/1.1/"/>
    <ds:schemaRef ds:uri="http://schemas.microsoft.com/office/2006/metadata/properties"/>
    <ds:schemaRef ds:uri="bfd354fd-c58f-4b65-9456-7d6d3bb1fd88"/>
    <ds:schemaRef ds:uri="http://purl.org/dc/terms/"/>
    <ds:schemaRef ds:uri="http://purl.org/dc/dcmitype/"/>
    <ds:schemaRef ds:uri="a25591e7-b3ad-4b2e-abd8-1bb702b0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3AE0CB-49A9-40DA-83B3-C652144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Arnold</dc:creator>
  <cp:keywords/>
  <dc:description/>
  <cp:lastModifiedBy>Bridget Arnold</cp:lastModifiedBy>
  <cp:revision>47</cp:revision>
  <dcterms:created xsi:type="dcterms:W3CDTF">2020-06-16T15:21:00Z</dcterms:created>
  <dcterms:modified xsi:type="dcterms:W3CDTF">2020-06-30T07:34:00Z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0x010100BDC096EAD2AEA94AAFA429E302858C6A</vt:lpwstr>
  </property>
</Properties>
</file>