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3A0B1" w14:textId="77777777" w:rsidR="000B4F7B" w:rsidRPr="00F73C39" w:rsidRDefault="00F06169">
      <w:pPr>
        <w:rPr>
          <w:rFonts w:ascii="Gill Sans MT" w:hAnsi="Gill Sans MT"/>
          <w:color w:val="000000" w:themeColor="text1"/>
        </w:rPr>
      </w:pPr>
      <w:r w:rsidRPr="00F73C39">
        <w:rPr>
          <w:rFonts w:ascii="Gill Sans MT" w:hAnsi="Gill Sans MT"/>
          <w:noProof/>
          <w:color w:val="000000" w:themeColor="text1"/>
        </w:rPr>
        <mc:AlternateContent>
          <mc:Choice Requires="wps">
            <w:drawing>
              <wp:anchor distT="0" distB="0" distL="114300" distR="114300" simplePos="0" relativeHeight="251657216" behindDoc="0" locked="0" layoutInCell="1" allowOverlap="1" wp14:anchorId="6785147E" wp14:editId="77700335">
                <wp:simplePos x="0" y="0"/>
                <wp:positionH relativeFrom="column">
                  <wp:posOffset>-114300</wp:posOffset>
                </wp:positionH>
                <wp:positionV relativeFrom="paragraph">
                  <wp:posOffset>-123825</wp:posOffset>
                </wp:positionV>
                <wp:extent cx="3566160" cy="828675"/>
                <wp:effectExtent l="5715" t="13970" r="9525" b="508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828675"/>
                        </a:xfrm>
                        <a:prstGeom prst="rect">
                          <a:avLst/>
                        </a:prstGeom>
                        <a:solidFill>
                          <a:srgbClr val="A4100C"/>
                        </a:solidFill>
                        <a:ln w="9525">
                          <a:solidFill>
                            <a:srgbClr val="C70909"/>
                          </a:solidFill>
                          <a:miter lim="800000"/>
                          <a:headEnd/>
                          <a:tailEnd/>
                        </a:ln>
                      </wps:spPr>
                      <wps:txbx>
                        <w:txbxContent>
                          <w:p w14:paraId="1359C6A1" w14:textId="00BD5244" w:rsidR="00245F0F" w:rsidRPr="00C80C15" w:rsidRDefault="00245F0F" w:rsidP="000B4F7B">
                            <w:pPr>
                              <w:widowControl w:val="0"/>
                              <w:autoSpaceDE w:val="0"/>
                              <w:autoSpaceDN w:val="0"/>
                              <w:adjustRightInd w:val="0"/>
                              <w:rPr>
                                <w:rFonts w:ascii="Gill Sans" w:hAnsi="Gill Sans" w:cs="Gill Sans"/>
                                <w:b/>
                                <w:color w:val="FFFFFF"/>
                                <w:sz w:val="32"/>
                                <w:szCs w:val="32"/>
                              </w:rPr>
                            </w:pPr>
                            <w:r w:rsidRPr="00C80C15">
                              <w:rPr>
                                <w:rFonts w:ascii="Gill Sans" w:hAnsi="Gill Sans" w:cs="Gill Sans"/>
                                <w:b/>
                                <w:bCs/>
                                <w:color w:val="FFFFFF"/>
                                <w:sz w:val="32"/>
                                <w:szCs w:val="32"/>
                              </w:rPr>
                              <w:t xml:space="preserve">Housing and Safer Communities </w:t>
                            </w:r>
                            <w:r w:rsidR="00651987" w:rsidRPr="00C80C15">
                              <w:rPr>
                                <w:rFonts w:ascii="Gill Sans" w:hAnsi="Gill Sans" w:cs="Gill Sans"/>
                                <w:b/>
                                <w:bCs/>
                                <w:color w:val="FFFFFF"/>
                                <w:sz w:val="36"/>
                                <w:szCs w:val="36"/>
                              </w:rPr>
                              <w:t xml:space="preserve">Domestic Abuse </w:t>
                            </w:r>
                            <w:r w:rsidRPr="00C80C15">
                              <w:rPr>
                                <w:rFonts w:ascii="Gill Sans" w:hAnsi="Gill Sans" w:cs="Gill Sans"/>
                                <w:b/>
                                <w:bCs/>
                                <w:color w:val="FFFFFF"/>
                                <w:sz w:val="36"/>
                                <w:szCs w:val="36"/>
                              </w:rPr>
                              <w:t>Policy</w:t>
                            </w:r>
                            <w:r w:rsidRPr="00C80C15">
                              <w:rPr>
                                <w:rFonts w:ascii="Gill Sans" w:hAnsi="Gill Sans" w:cs="Gill Sans"/>
                                <w:b/>
                                <w:color w:val="FFFFFF"/>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5147E" id="_x0000_t202" coordsize="21600,21600" o:spt="202" path="m,l,21600r21600,l21600,xe">
                <v:stroke joinstyle="miter"/>
                <v:path gradientshapeok="t" o:connecttype="rect"/>
              </v:shapetype>
              <v:shape id="Text Box 30" o:spid="_x0000_s1026" type="#_x0000_t202" style="position:absolute;margin-left:-9pt;margin-top:-9.75pt;width:280.8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" fillcolor="#a4100c" strokecolor="#c70909">
                <v:textbox>
                  <w:txbxContent>
                    <w:p w14:paraId="1359C6A1" w14:textId="00BD5244" w:rsidR="00245F0F" w:rsidRPr="00C80C15" w:rsidRDefault="00245F0F" w:rsidP="000B4F7B">
                      <w:pPr>
                        <w:widowControl w:val="0"/>
                        <w:autoSpaceDE w:val="0"/>
                        <w:autoSpaceDN w:val="0"/>
                        <w:adjustRightInd w:val="0"/>
                        <w:rPr>
                          <w:rFonts w:ascii="Gill Sans" w:hAnsi="Gill Sans" w:cs="Gill Sans"/>
                          <w:b/>
                          <w:color w:val="FFFFFF"/>
                          <w:sz w:val="32"/>
                          <w:szCs w:val="32"/>
                        </w:rPr>
                      </w:pPr>
                      <w:r w:rsidRPr="00C80C15">
                        <w:rPr>
                          <w:rFonts w:ascii="Gill Sans" w:hAnsi="Gill Sans" w:cs="Gill Sans"/>
                          <w:b/>
                          <w:bCs/>
                          <w:color w:val="FFFFFF"/>
                          <w:sz w:val="32"/>
                          <w:szCs w:val="32"/>
                        </w:rPr>
                        <w:t xml:space="preserve">Housing and Safer Communities </w:t>
                      </w:r>
                      <w:r w:rsidR="00651987" w:rsidRPr="00C80C15">
                        <w:rPr>
                          <w:rFonts w:ascii="Gill Sans" w:hAnsi="Gill Sans" w:cs="Gill Sans"/>
                          <w:b/>
                          <w:bCs/>
                          <w:color w:val="FFFFFF"/>
                          <w:sz w:val="36"/>
                          <w:szCs w:val="36"/>
                        </w:rPr>
                        <w:t xml:space="preserve">Domestic Abuse </w:t>
                      </w:r>
                      <w:r w:rsidRPr="00C80C15">
                        <w:rPr>
                          <w:rFonts w:ascii="Gill Sans" w:hAnsi="Gill Sans" w:cs="Gill Sans"/>
                          <w:b/>
                          <w:bCs/>
                          <w:color w:val="FFFFFF"/>
                          <w:sz w:val="36"/>
                          <w:szCs w:val="36"/>
                        </w:rPr>
                        <w:t>Policy</w:t>
                      </w:r>
                      <w:r w:rsidRPr="00C80C15">
                        <w:rPr>
                          <w:rFonts w:ascii="Gill Sans" w:hAnsi="Gill Sans" w:cs="Gill Sans"/>
                          <w:b/>
                          <w:color w:val="FFFFFF"/>
                          <w:sz w:val="36"/>
                          <w:szCs w:val="36"/>
                        </w:rPr>
                        <w:t xml:space="preserve"> </w:t>
                      </w:r>
                    </w:p>
                  </w:txbxContent>
                </v:textbox>
              </v:shape>
            </w:pict>
          </mc:Fallback>
        </mc:AlternateContent>
      </w:r>
      <w:r w:rsidRPr="00F73C39">
        <w:rPr>
          <w:rFonts w:ascii="Gill Sans MT" w:hAnsi="Gill Sans MT"/>
          <w:noProof/>
          <w:color w:val="000000" w:themeColor="text1"/>
        </w:rPr>
        <w:drawing>
          <wp:anchor distT="0" distB="0" distL="114300" distR="114300" simplePos="0" relativeHeight="251658240" behindDoc="0" locked="0" layoutInCell="1" allowOverlap="1" wp14:anchorId="1F37F580" wp14:editId="40D2030C">
            <wp:simplePos x="0" y="0"/>
            <wp:positionH relativeFrom="column">
              <wp:posOffset>4686300</wp:posOffset>
            </wp:positionH>
            <wp:positionV relativeFrom="paragraph">
              <wp:posOffset>0</wp:posOffset>
            </wp:positionV>
            <wp:extent cx="1150620" cy="548640"/>
            <wp:effectExtent l="0" t="0" r="0" b="0"/>
            <wp:wrapNone/>
            <wp:docPr id="31" name="Picture 31" descr="Master logo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aster logo 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D87055" w14:textId="77777777" w:rsidR="000B4F7B" w:rsidRPr="00F73C39" w:rsidRDefault="000B4F7B">
      <w:pPr>
        <w:rPr>
          <w:rFonts w:ascii="Gill Sans MT" w:hAnsi="Gill Sans MT"/>
          <w:color w:val="000000" w:themeColor="text1"/>
        </w:rPr>
      </w:pPr>
    </w:p>
    <w:p w14:paraId="7D5A3209" w14:textId="77777777" w:rsidR="000B4F7B" w:rsidRPr="00F73C39" w:rsidRDefault="000B4F7B">
      <w:pPr>
        <w:rPr>
          <w:rFonts w:ascii="Gill Sans MT" w:hAnsi="Gill Sans MT"/>
          <w:color w:val="000000" w:themeColor="text1"/>
        </w:rPr>
      </w:pPr>
    </w:p>
    <w:p w14:paraId="083E7637" w14:textId="77777777" w:rsidR="000B4F7B" w:rsidRPr="00F73C39" w:rsidRDefault="000B4F7B">
      <w:pPr>
        <w:rPr>
          <w:rFonts w:ascii="Gill Sans MT" w:hAnsi="Gill Sans MT"/>
          <w:color w:val="000000" w:themeColor="text1"/>
        </w:rPr>
      </w:pPr>
    </w:p>
    <w:p w14:paraId="5F49C1AB" w14:textId="77777777" w:rsidR="00C27A3A" w:rsidRPr="00F73C39" w:rsidRDefault="00C27A3A">
      <w:pPr>
        <w:rPr>
          <w:rFonts w:ascii="Gill Sans MT" w:hAnsi="Gill Sans MT" w:cs="Arial"/>
          <w:color w:val="000000" w:themeColor="text1"/>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848"/>
      </w:tblGrid>
      <w:tr w:rsidR="006B545B" w:rsidRPr="00F73C39" w14:paraId="77470B93" w14:textId="77777777" w:rsidTr="00533387">
        <w:trPr>
          <w:trHeight w:val="976"/>
        </w:trPr>
        <w:tc>
          <w:tcPr>
            <w:tcW w:w="9848" w:type="dxa"/>
            <w:shd w:val="clear" w:color="auto" w:fill="E0E0E0"/>
          </w:tcPr>
          <w:p w14:paraId="2B97A4F9" w14:textId="77777777" w:rsidR="00F25951" w:rsidRPr="00F73C39" w:rsidRDefault="00F25951">
            <w:pPr>
              <w:rPr>
                <w:rFonts w:ascii="Gill Sans MT" w:hAnsi="Gill Sans MT" w:cs="Arial"/>
                <w:b/>
                <w:color w:val="000000" w:themeColor="text1"/>
              </w:rPr>
            </w:pPr>
          </w:p>
          <w:p w14:paraId="73A0B4DA" w14:textId="77777777" w:rsidR="00037771" w:rsidRPr="00F73C39" w:rsidRDefault="000B4F7B" w:rsidP="00726267">
            <w:pPr>
              <w:rPr>
                <w:rFonts w:ascii="Gill Sans MT" w:hAnsi="Gill Sans MT" w:cs="Arial"/>
                <w:color w:val="000000" w:themeColor="text1"/>
              </w:rPr>
            </w:pPr>
            <w:r w:rsidRPr="00F73C39">
              <w:rPr>
                <w:rFonts w:ascii="Gill Sans MT" w:hAnsi="Gill Sans MT" w:cs="Arial"/>
                <w:b/>
                <w:color w:val="000000" w:themeColor="text1"/>
              </w:rPr>
              <w:t xml:space="preserve">Division </w:t>
            </w:r>
            <w:r w:rsidRPr="00F73C39">
              <w:rPr>
                <w:rFonts w:ascii="Gill Sans MT" w:hAnsi="Gill Sans MT" w:cs="Arial"/>
                <w:color w:val="000000" w:themeColor="text1"/>
              </w:rPr>
              <w:t xml:space="preserve">– </w:t>
            </w:r>
            <w:r w:rsidR="00B50560" w:rsidRPr="00F73C39">
              <w:rPr>
                <w:rFonts w:ascii="Gill Sans MT" w:hAnsi="Gill Sans MT"/>
                <w:color w:val="000000" w:themeColor="text1"/>
              </w:rPr>
              <w:t>Housing and Safer Communities</w:t>
            </w:r>
          </w:p>
        </w:tc>
      </w:tr>
    </w:tbl>
    <w:p w14:paraId="7B93F452" w14:textId="77777777" w:rsidR="00D81C2C" w:rsidRPr="00F73C39" w:rsidRDefault="00D81C2C">
      <w:pPr>
        <w:rPr>
          <w:rFonts w:ascii="Gill Sans MT" w:hAnsi="Gill Sans MT" w:cs="Arial"/>
          <w:b/>
          <w:color w:val="000000" w:themeColor="text1"/>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848"/>
      </w:tblGrid>
      <w:tr w:rsidR="006B545B" w:rsidRPr="00F73C39" w14:paraId="5BFE643E" w14:textId="77777777" w:rsidTr="00533387">
        <w:trPr>
          <w:trHeight w:val="554"/>
        </w:trPr>
        <w:tc>
          <w:tcPr>
            <w:tcW w:w="9848" w:type="dxa"/>
            <w:shd w:val="clear" w:color="auto" w:fill="E0E0E0"/>
          </w:tcPr>
          <w:p w14:paraId="7610D99C" w14:textId="77777777" w:rsidR="00F25951" w:rsidRPr="00F73C39" w:rsidRDefault="00F25951">
            <w:pPr>
              <w:rPr>
                <w:rFonts w:ascii="Gill Sans MT" w:hAnsi="Gill Sans MT" w:cs="Arial"/>
                <w:b/>
                <w:color w:val="000000" w:themeColor="text1"/>
              </w:rPr>
            </w:pPr>
          </w:p>
          <w:p w14:paraId="7F791E31" w14:textId="77777777" w:rsidR="008971FF" w:rsidRPr="00F73C39" w:rsidRDefault="008971FF">
            <w:pPr>
              <w:rPr>
                <w:rFonts w:ascii="Gill Sans MT" w:hAnsi="Gill Sans MT" w:cs="Arial"/>
                <w:b/>
                <w:color w:val="000000" w:themeColor="text1"/>
              </w:rPr>
            </w:pPr>
            <w:r w:rsidRPr="00F73C39">
              <w:rPr>
                <w:rFonts w:ascii="Gill Sans MT" w:hAnsi="Gill Sans MT" w:cs="Arial"/>
                <w:b/>
                <w:color w:val="000000" w:themeColor="text1"/>
              </w:rPr>
              <w:t>T</w:t>
            </w:r>
            <w:r w:rsidR="00037771" w:rsidRPr="00F73C39">
              <w:rPr>
                <w:rFonts w:ascii="Gill Sans MT" w:hAnsi="Gill Sans MT" w:cs="Arial"/>
                <w:b/>
                <w:color w:val="000000" w:themeColor="text1"/>
              </w:rPr>
              <w:t>itle</w:t>
            </w:r>
            <w:r w:rsidR="00B32E28" w:rsidRPr="00F73C39">
              <w:rPr>
                <w:rFonts w:ascii="Gill Sans MT" w:hAnsi="Gill Sans MT" w:cs="Arial"/>
                <w:b/>
                <w:color w:val="000000" w:themeColor="text1"/>
              </w:rPr>
              <w:t xml:space="preserve"> of Policy</w:t>
            </w:r>
            <w:r w:rsidR="00E37032" w:rsidRPr="00F73C39">
              <w:rPr>
                <w:rFonts w:ascii="Gill Sans MT" w:hAnsi="Gill Sans MT" w:cs="Arial"/>
                <w:b/>
                <w:color w:val="000000" w:themeColor="text1"/>
              </w:rPr>
              <w:t xml:space="preserve"> </w:t>
            </w:r>
            <w:r w:rsidR="00D46BC9" w:rsidRPr="00F73C39">
              <w:rPr>
                <w:rFonts w:ascii="Gill Sans MT" w:hAnsi="Gill Sans MT" w:cs="Arial"/>
                <w:b/>
                <w:color w:val="000000" w:themeColor="text1"/>
              </w:rPr>
              <w:t>–</w:t>
            </w:r>
            <w:r w:rsidR="00B50560" w:rsidRPr="00F73C39">
              <w:rPr>
                <w:rFonts w:ascii="Gill Sans MT" w:hAnsi="Gill Sans MT" w:cs="Arial"/>
                <w:b/>
                <w:color w:val="000000" w:themeColor="text1"/>
              </w:rPr>
              <w:t xml:space="preserve"> </w:t>
            </w:r>
            <w:r w:rsidR="00D46BC9" w:rsidRPr="00F73C39">
              <w:rPr>
                <w:rFonts w:ascii="Gill Sans MT" w:hAnsi="Gill Sans MT" w:cs="Arial"/>
                <w:b/>
                <w:color w:val="000000" w:themeColor="text1"/>
              </w:rPr>
              <w:t xml:space="preserve">Housing </w:t>
            </w:r>
            <w:r w:rsidR="00AC3A7E" w:rsidRPr="00F73C39">
              <w:rPr>
                <w:rFonts w:ascii="Gill Sans MT" w:hAnsi="Gill Sans MT" w:cs="Arial"/>
                <w:b/>
                <w:color w:val="000000" w:themeColor="text1"/>
              </w:rPr>
              <w:t>Domestic</w:t>
            </w:r>
            <w:r w:rsidR="00574334" w:rsidRPr="00F73C39">
              <w:rPr>
                <w:rFonts w:ascii="Gill Sans MT" w:hAnsi="Gill Sans MT" w:cs="Arial"/>
                <w:b/>
                <w:color w:val="000000" w:themeColor="text1"/>
              </w:rPr>
              <w:t xml:space="preserve"> </w:t>
            </w:r>
            <w:r w:rsidR="00B50560" w:rsidRPr="00F73C39">
              <w:rPr>
                <w:rFonts w:ascii="Gill Sans MT" w:hAnsi="Gill Sans MT" w:cs="Arial"/>
                <w:b/>
                <w:color w:val="000000" w:themeColor="text1"/>
              </w:rPr>
              <w:t xml:space="preserve">Abuse Policy </w:t>
            </w:r>
          </w:p>
          <w:p w14:paraId="64884CFD" w14:textId="77777777" w:rsidR="00037771" w:rsidRPr="00F73C39" w:rsidRDefault="00037771">
            <w:pPr>
              <w:rPr>
                <w:rFonts w:ascii="Gill Sans MT" w:hAnsi="Gill Sans MT" w:cs="Arial"/>
                <w:b/>
                <w:color w:val="000000" w:themeColor="text1"/>
              </w:rPr>
            </w:pPr>
          </w:p>
        </w:tc>
      </w:tr>
    </w:tbl>
    <w:p w14:paraId="495892A9" w14:textId="77777777" w:rsidR="00D81C2C" w:rsidRPr="00F73C39" w:rsidRDefault="00D81C2C">
      <w:pPr>
        <w:rPr>
          <w:rFonts w:ascii="Gill Sans MT" w:hAnsi="Gill Sans MT" w:cs="Arial"/>
          <w:b/>
          <w:color w:val="000000" w:themeColor="text1"/>
        </w:rPr>
      </w:pPr>
    </w:p>
    <w:p w14:paraId="65FF4C10" w14:textId="77777777" w:rsidR="0049074F" w:rsidRPr="00F73C39" w:rsidRDefault="0049074F">
      <w:pPr>
        <w:rPr>
          <w:rFonts w:ascii="Gill Sans MT" w:hAnsi="Gill Sans MT" w:cs="Arial"/>
          <w:b/>
          <w:color w:val="000000" w:themeColor="text1"/>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50"/>
        <w:gridCol w:w="5065"/>
      </w:tblGrid>
      <w:tr w:rsidR="006B545B" w:rsidRPr="00F73C39" w14:paraId="22A34825" w14:textId="77777777" w:rsidTr="008B1814">
        <w:trPr>
          <w:trHeight w:val="477"/>
        </w:trPr>
        <w:tc>
          <w:tcPr>
            <w:tcW w:w="2518" w:type="dxa"/>
            <w:vMerge w:val="restart"/>
            <w:shd w:val="clear" w:color="auto" w:fill="E0E0E0"/>
          </w:tcPr>
          <w:p w14:paraId="0E15E685" w14:textId="77777777" w:rsidR="00700E54" w:rsidRPr="00F73C39" w:rsidRDefault="00700E54" w:rsidP="008B1814">
            <w:pPr>
              <w:rPr>
                <w:rFonts w:ascii="Gill Sans MT" w:hAnsi="Gill Sans MT" w:cs="Arial"/>
                <w:b/>
                <w:color w:val="000000" w:themeColor="text1"/>
              </w:rPr>
            </w:pPr>
            <w:r w:rsidRPr="00F73C39">
              <w:rPr>
                <w:rFonts w:ascii="Gill Sans MT" w:hAnsi="Gill Sans MT" w:cs="Arial"/>
                <w:b/>
                <w:color w:val="000000" w:themeColor="text1"/>
              </w:rPr>
              <w:t>Review</w:t>
            </w:r>
          </w:p>
        </w:tc>
        <w:tc>
          <w:tcPr>
            <w:tcW w:w="7315" w:type="dxa"/>
            <w:gridSpan w:val="2"/>
          </w:tcPr>
          <w:p w14:paraId="79393496" w14:textId="77777777" w:rsidR="00700E54" w:rsidRPr="00F73C39" w:rsidRDefault="00700E54" w:rsidP="00726267">
            <w:pPr>
              <w:rPr>
                <w:rFonts w:ascii="Gill Sans MT" w:hAnsi="Gill Sans MT" w:cs="Arial"/>
                <w:color w:val="000000" w:themeColor="text1"/>
              </w:rPr>
            </w:pPr>
            <w:r w:rsidRPr="00F73C39">
              <w:rPr>
                <w:rFonts w:ascii="Gill Sans MT" w:hAnsi="Gill Sans MT" w:cs="Arial"/>
                <w:color w:val="000000" w:themeColor="text1"/>
              </w:rPr>
              <w:t xml:space="preserve">Version:  </w:t>
            </w:r>
            <w:r w:rsidR="00726267" w:rsidRPr="00F73C39">
              <w:rPr>
                <w:rFonts w:ascii="Gill Sans MT" w:hAnsi="Gill Sans MT" w:cs="Arial"/>
                <w:color w:val="000000" w:themeColor="text1"/>
              </w:rPr>
              <w:t xml:space="preserve">New </w:t>
            </w:r>
          </w:p>
        </w:tc>
      </w:tr>
      <w:tr w:rsidR="006B545B" w:rsidRPr="00F73C39" w14:paraId="05E1ABFB" w14:textId="77777777" w:rsidTr="008B1814">
        <w:trPr>
          <w:trHeight w:val="477"/>
        </w:trPr>
        <w:tc>
          <w:tcPr>
            <w:tcW w:w="2518" w:type="dxa"/>
            <w:vMerge/>
            <w:shd w:val="clear" w:color="auto" w:fill="E0E0E0"/>
          </w:tcPr>
          <w:p w14:paraId="6D136B69" w14:textId="77777777" w:rsidR="00700E54" w:rsidRPr="00F73C39" w:rsidRDefault="00700E54" w:rsidP="008B1814">
            <w:pPr>
              <w:rPr>
                <w:rFonts w:ascii="Gill Sans MT" w:hAnsi="Gill Sans MT" w:cs="Arial"/>
                <w:b/>
                <w:color w:val="000000" w:themeColor="text1"/>
              </w:rPr>
            </w:pPr>
          </w:p>
        </w:tc>
        <w:tc>
          <w:tcPr>
            <w:tcW w:w="7315" w:type="dxa"/>
            <w:gridSpan w:val="2"/>
          </w:tcPr>
          <w:p w14:paraId="1D0C8F49" w14:textId="77777777" w:rsidR="00700E54" w:rsidRPr="00F73C39" w:rsidRDefault="00700E54" w:rsidP="00726267">
            <w:pPr>
              <w:rPr>
                <w:rFonts w:ascii="Gill Sans MT" w:hAnsi="Gill Sans MT" w:cs="Arial"/>
                <w:color w:val="000000" w:themeColor="text1"/>
              </w:rPr>
            </w:pPr>
            <w:r w:rsidRPr="00F73C39">
              <w:rPr>
                <w:rFonts w:ascii="Gill Sans MT" w:hAnsi="Gill Sans MT" w:cs="Arial"/>
                <w:color w:val="000000" w:themeColor="text1"/>
              </w:rPr>
              <w:t>Effective date:</w:t>
            </w:r>
            <w:r w:rsidR="00726267" w:rsidRPr="00F73C39">
              <w:rPr>
                <w:rFonts w:ascii="Gill Sans MT" w:hAnsi="Gill Sans MT" w:cs="Arial"/>
                <w:color w:val="000000" w:themeColor="text1"/>
              </w:rPr>
              <w:t xml:space="preserve"> </w:t>
            </w:r>
            <w:r w:rsidR="00DB39D5" w:rsidRPr="00F73C39">
              <w:rPr>
                <w:rFonts w:ascii="Gill Sans MT" w:hAnsi="Gill Sans MT" w:cs="Arial"/>
                <w:color w:val="000000" w:themeColor="text1"/>
              </w:rPr>
              <w:t>J</w:t>
            </w:r>
            <w:r w:rsidR="001E1670" w:rsidRPr="00F73C39">
              <w:rPr>
                <w:rFonts w:ascii="Gill Sans MT" w:hAnsi="Gill Sans MT" w:cs="Arial"/>
                <w:color w:val="000000" w:themeColor="text1"/>
              </w:rPr>
              <w:t>uly</w:t>
            </w:r>
            <w:r w:rsidR="00DB39D5" w:rsidRPr="00F73C39">
              <w:rPr>
                <w:rFonts w:ascii="Gill Sans MT" w:hAnsi="Gill Sans MT" w:cs="Arial"/>
                <w:color w:val="000000" w:themeColor="text1"/>
              </w:rPr>
              <w:t xml:space="preserve"> 2020</w:t>
            </w:r>
            <w:r w:rsidR="005278FB" w:rsidRPr="00F73C39">
              <w:rPr>
                <w:rFonts w:ascii="Gill Sans MT" w:hAnsi="Gill Sans MT" w:cs="Arial"/>
                <w:color w:val="000000" w:themeColor="text1"/>
              </w:rPr>
              <w:t xml:space="preserve"> </w:t>
            </w:r>
          </w:p>
        </w:tc>
      </w:tr>
      <w:tr w:rsidR="006B545B" w:rsidRPr="00F73C39" w14:paraId="4EB72265" w14:textId="77777777" w:rsidTr="00612800">
        <w:trPr>
          <w:trHeight w:val="486"/>
        </w:trPr>
        <w:tc>
          <w:tcPr>
            <w:tcW w:w="2518" w:type="dxa"/>
            <w:vMerge/>
            <w:shd w:val="clear" w:color="auto" w:fill="E0E0E0"/>
          </w:tcPr>
          <w:p w14:paraId="3D8F6219" w14:textId="77777777" w:rsidR="00612800" w:rsidRPr="00F73C39" w:rsidRDefault="00612800" w:rsidP="008B1814">
            <w:pPr>
              <w:rPr>
                <w:rFonts w:ascii="Gill Sans MT" w:hAnsi="Gill Sans MT" w:cs="Arial"/>
                <w:b/>
                <w:color w:val="000000" w:themeColor="text1"/>
              </w:rPr>
            </w:pPr>
          </w:p>
        </w:tc>
        <w:tc>
          <w:tcPr>
            <w:tcW w:w="2250" w:type="dxa"/>
          </w:tcPr>
          <w:p w14:paraId="40B32F7A" w14:textId="77777777" w:rsidR="00612800" w:rsidRPr="00F73C39" w:rsidRDefault="00612800" w:rsidP="008B1814">
            <w:pPr>
              <w:rPr>
                <w:rFonts w:ascii="Gill Sans MT" w:hAnsi="Gill Sans MT" w:cs="Arial"/>
                <w:color w:val="000000" w:themeColor="text1"/>
              </w:rPr>
            </w:pPr>
            <w:r w:rsidRPr="00F73C39">
              <w:rPr>
                <w:rFonts w:ascii="Gill Sans MT" w:hAnsi="Gill Sans MT" w:cs="Arial"/>
                <w:color w:val="000000" w:themeColor="text1"/>
              </w:rPr>
              <w:t xml:space="preserve">New Policy </w:t>
            </w:r>
          </w:p>
          <w:p w14:paraId="35311F5B" w14:textId="77777777" w:rsidR="00612800" w:rsidRPr="00F73C39" w:rsidRDefault="00612800" w:rsidP="00726267">
            <w:pPr>
              <w:rPr>
                <w:rFonts w:ascii="Gill Sans MT" w:hAnsi="Gill Sans MT" w:cs="Arial"/>
                <w:color w:val="000000" w:themeColor="text1"/>
              </w:rPr>
            </w:pPr>
          </w:p>
        </w:tc>
        <w:tc>
          <w:tcPr>
            <w:tcW w:w="5065" w:type="dxa"/>
          </w:tcPr>
          <w:p w14:paraId="388CBD33" w14:textId="77777777" w:rsidR="00612800" w:rsidRPr="00F73C39" w:rsidRDefault="00612800">
            <w:pPr>
              <w:rPr>
                <w:rFonts w:ascii="Gill Sans MT" w:hAnsi="Gill Sans MT" w:cs="Arial"/>
                <w:color w:val="000000" w:themeColor="text1"/>
              </w:rPr>
            </w:pPr>
            <w:r w:rsidRPr="00F73C39">
              <w:rPr>
                <w:rFonts w:ascii="Gill Sans MT" w:hAnsi="Gill Sans MT" w:cs="Arial"/>
                <w:color w:val="000000" w:themeColor="text1"/>
              </w:rPr>
              <w:t xml:space="preserve">Review date </w:t>
            </w:r>
          </w:p>
          <w:p w14:paraId="0A4330E3" w14:textId="5A238768" w:rsidR="00612800" w:rsidRPr="00F73C39" w:rsidRDefault="0099018C" w:rsidP="00726267">
            <w:pPr>
              <w:rPr>
                <w:rFonts w:ascii="Gill Sans MT" w:hAnsi="Gill Sans MT" w:cs="Arial"/>
                <w:color w:val="000000" w:themeColor="text1"/>
              </w:rPr>
            </w:pPr>
            <w:r w:rsidRPr="00F73C39">
              <w:rPr>
                <w:rFonts w:ascii="Gill Sans MT" w:hAnsi="Gill Sans MT" w:cs="Arial"/>
                <w:color w:val="000000" w:themeColor="text1"/>
              </w:rPr>
              <w:t xml:space="preserve">January </w:t>
            </w:r>
            <w:r w:rsidR="00E87189" w:rsidRPr="00F73C39">
              <w:rPr>
                <w:rFonts w:ascii="Gill Sans MT" w:hAnsi="Gill Sans MT" w:cs="Arial"/>
                <w:color w:val="000000" w:themeColor="text1"/>
              </w:rPr>
              <w:t>202</w:t>
            </w:r>
            <w:r w:rsidRPr="00F73C39">
              <w:rPr>
                <w:rFonts w:ascii="Gill Sans MT" w:hAnsi="Gill Sans MT" w:cs="Arial"/>
                <w:color w:val="000000" w:themeColor="text1"/>
              </w:rPr>
              <w:t>1</w:t>
            </w:r>
          </w:p>
        </w:tc>
      </w:tr>
      <w:tr w:rsidR="006B545B" w:rsidRPr="00F73C39" w14:paraId="278553C9" w14:textId="77777777" w:rsidTr="008B1814">
        <w:trPr>
          <w:trHeight w:val="486"/>
        </w:trPr>
        <w:tc>
          <w:tcPr>
            <w:tcW w:w="2518" w:type="dxa"/>
            <w:vMerge/>
            <w:shd w:val="clear" w:color="auto" w:fill="E0E0E0"/>
          </w:tcPr>
          <w:p w14:paraId="62AF63CA" w14:textId="77777777" w:rsidR="00700E54" w:rsidRPr="00F73C39" w:rsidRDefault="00700E54" w:rsidP="008B1814">
            <w:pPr>
              <w:rPr>
                <w:rFonts w:ascii="Gill Sans MT" w:hAnsi="Gill Sans MT" w:cs="Arial"/>
                <w:b/>
                <w:color w:val="000000" w:themeColor="text1"/>
              </w:rPr>
            </w:pPr>
          </w:p>
        </w:tc>
        <w:tc>
          <w:tcPr>
            <w:tcW w:w="7315" w:type="dxa"/>
            <w:gridSpan w:val="2"/>
          </w:tcPr>
          <w:p w14:paraId="7D943A2F" w14:textId="77777777" w:rsidR="00700E54" w:rsidRPr="00F73C39" w:rsidRDefault="00700E54" w:rsidP="008B1814">
            <w:pPr>
              <w:rPr>
                <w:rFonts w:ascii="Gill Sans MT" w:hAnsi="Gill Sans MT" w:cs="Arial"/>
                <w:color w:val="000000" w:themeColor="text1"/>
              </w:rPr>
            </w:pPr>
            <w:r w:rsidRPr="00F73C39">
              <w:rPr>
                <w:rFonts w:ascii="Gill Sans MT" w:hAnsi="Gill Sans MT" w:cs="Arial"/>
                <w:color w:val="000000" w:themeColor="text1"/>
              </w:rPr>
              <w:t>Appro</w:t>
            </w:r>
            <w:r w:rsidR="001E1670" w:rsidRPr="00F73C39">
              <w:rPr>
                <w:rFonts w:ascii="Gill Sans MT" w:hAnsi="Gill Sans MT" w:cs="Arial"/>
                <w:color w:val="000000" w:themeColor="text1"/>
              </w:rPr>
              <w:t>val</w:t>
            </w:r>
            <w:r w:rsidRPr="00F73C39">
              <w:rPr>
                <w:rFonts w:ascii="Gill Sans MT" w:hAnsi="Gill Sans MT" w:cs="Arial"/>
                <w:color w:val="000000" w:themeColor="text1"/>
              </w:rPr>
              <w:t xml:space="preserve"> by: </w:t>
            </w:r>
          </w:p>
          <w:p w14:paraId="3A891C4E" w14:textId="77777777" w:rsidR="00700E54" w:rsidRPr="00F73C39" w:rsidRDefault="001E1670" w:rsidP="008B1814">
            <w:pPr>
              <w:rPr>
                <w:rFonts w:ascii="Gill Sans MT" w:hAnsi="Gill Sans MT" w:cs="Arial"/>
                <w:color w:val="000000" w:themeColor="text1"/>
              </w:rPr>
            </w:pPr>
            <w:r w:rsidRPr="00F73C39">
              <w:rPr>
                <w:rFonts w:ascii="Gill Sans MT" w:hAnsi="Gill Sans MT" w:cs="Arial"/>
                <w:color w:val="000000" w:themeColor="text1"/>
              </w:rPr>
              <w:t xml:space="preserve">Jamie Carswell, </w:t>
            </w:r>
            <w:r w:rsidR="00700E54" w:rsidRPr="00F73C39">
              <w:rPr>
                <w:rFonts w:ascii="Gill Sans MT" w:hAnsi="Gill Sans MT"/>
                <w:color w:val="000000" w:themeColor="text1"/>
              </w:rPr>
              <w:t xml:space="preserve">Director of </w:t>
            </w:r>
            <w:r w:rsidR="000111BC" w:rsidRPr="00F73C39">
              <w:rPr>
                <w:rFonts w:ascii="Gill Sans MT" w:hAnsi="Gill Sans MT"/>
                <w:color w:val="000000" w:themeColor="text1"/>
              </w:rPr>
              <w:t xml:space="preserve">Housing and Safer </w:t>
            </w:r>
            <w:r w:rsidR="00700E54" w:rsidRPr="00F73C39">
              <w:rPr>
                <w:rFonts w:ascii="Gill Sans MT" w:hAnsi="Gill Sans MT"/>
                <w:color w:val="000000" w:themeColor="text1"/>
              </w:rPr>
              <w:t>Communit</w:t>
            </w:r>
            <w:r w:rsidR="000111BC" w:rsidRPr="00F73C39">
              <w:rPr>
                <w:rFonts w:ascii="Gill Sans MT" w:hAnsi="Gill Sans MT"/>
                <w:color w:val="000000" w:themeColor="text1"/>
              </w:rPr>
              <w:t>ies</w:t>
            </w:r>
            <w:r w:rsidR="00700E54" w:rsidRPr="00F73C39">
              <w:rPr>
                <w:rFonts w:ascii="Gill Sans MT" w:hAnsi="Gill Sans MT" w:cs="Arial"/>
                <w:color w:val="000000" w:themeColor="text1"/>
              </w:rPr>
              <w:t xml:space="preserve"> </w:t>
            </w:r>
          </w:p>
          <w:p w14:paraId="390FA04C" w14:textId="77777777" w:rsidR="000111BC" w:rsidRPr="00F73C39" w:rsidRDefault="000111BC" w:rsidP="008B1814">
            <w:pPr>
              <w:rPr>
                <w:rFonts w:ascii="Gill Sans MT" w:hAnsi="Gill Sans MT" w:cs="Arial"/>
                <w:color w:val="000000" w:themeColor="text1"/>
              </w:rPr>
            </w:pPr>
          </w:p>
        </w:tc>
      </w:tr>
    </w:tbl>
    <w:p w14:paraId="40EC0722" w14:textId="77777777" w:rsidR="00BE53D9" w:rsidRPr="00F73C39" w:rsidRDefault="00BE53D9" w:rsidP="00700E54">
      <w:pPr>
        <w:rPr>
          <w:rFonts w:ascii="Gill Sans MT" w:hAnsi="Gill Sans MT"/>
          <w:color w:val="000000" w:themeColor="text1"/>
        </w:rPr>
      </w:pPr>
    </w:p>
    <w:p w14:paraId="39DA7746" w14:textId="77777777" w:rsidR="0049074F" w:rsidRPr="00F73C39" w:rsidRDefault="0049074F" w:rsidP="0059635E">
      <w:pPr>
        <w:rPr>
          <w:rFonts w:ascii="Gill Sans MT" w:hAnsi="Gill Sans MT"/>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712"/>
        <w:gridCol w:w="7234"/>
      </w:tblGrid>
      <w:tr w:rsidR="006B545B" w:rsidRPr="00F73C39" w14:paraId="0F10C48E" w14:textId="77777777" w:rsidTr="00533387">
        <w:trPr>
          <w:trHeight w:val="1045"/>
        </w:trPr>
        <w:tc>
          <w:tcPr>
            <w:tcW w:w="1728" w:type="dxa"/>
            <w:vMerge w:val="restart"/>
            <w:tcBorders>
              <w:bottom w:val="single" w:sz="4" w:space="0" w:color="auto"/>
            </w:tcBorders>
            <w:shd w:val="clear" w:color="auto" w:fill="E0E0E0"/>
          </w:tcPr>
          <w:p w14:paraId="0D1E7CB1" w14:textId="77777777" w:rsidR="00E339F5" w:rsidRPr="00F73C39" w:rsidRDefault="00E339F5" w:rsidP="0059635E">
            <w:pPr>
              <w:rPr>
                <w:rFonts w:ascii="Gill Sans MT" w:hAnsi="Gill Sans MT"/>
                <w:color w:val="000000" w:themeColor="text1"/>
              </w:rPr>
            </w:pPr>
          </w:p>
        </w:tc>
        <w:tc>
          <w:tcPr>
            <w:tcW w:w="8126" w:type="dxa"/>
            <w:gridSpan w:val="2"/>
            <w:shd w:val="clear" w:color="auto" w:fill="auto"/>
          </w:tcPr>
          <w:p w14:paraId="65A257FB" w14:textId="77777777" w:rsidR="00E339F5" w:rsidRPr="00F73C39" w:rsidRDefault="00E339F5" w:rsidP="0059635E">
            <w:pPr>
              <w:rPr>
                <w:rFonts w:ascii="Gill Sans MT" w:hAnsi="Gill Sans MT"/>
                <w:b/>
                <w:color w:val="000000" w:themeColor="text1"/>
                <w:sz w:val="32"/>
                <w:szCs w:val="32"/>
              </w:rPr>
            </w:pPr>
          </w:p>
          <w:p w14:paraId="2016358A" w14:textId="77777777" w:rsidR="00E339F5" w:rsidRPr="00F73C39" w:rsidRDefault="00E339F5" w:rsidP="0059635E">
            <w:pPr>
              <w:rPr>
                <w:rFonts w:ascii="Gill Sans MT" w:hAnsi="Gill Sans MT"/>
                <w:color w:val="000000" w:themeColor="text1"/>
              </w:rPr>
            </w:pPr>
            <w:r w:rsidRPr="00F73C39">
              <w:rPr>
                <w:rFonts w:ascii="Gill Sans MT" w:hAnsi="Gill Sans MT"/>
                <w:b/>
                <w:color w:val="000000" w:themeColor="text1"/>
                <w:sz w:val="32"/>
                <w:szCs w:val="32"/>
              </w:rPr>
              <w:t>Contents</w:t>
            </w:r>
          </w:p>
        </w:tc>
      </w:tr>
      <w:tr w:rsidR="006B545B" w:rsidRPr="00F73C39" w14:paraId="4338401B" w14:textId="77777777" w:rsidTr="00533387">
        <w:tc>
          <w:tcPr>
            <w:tcW w:w="1728" w:type="dxa"/>
            <w:vMerge/>
            <w:shd w:val="clear" w:color="auto" w:fill="E0E0E0"/>
          </w:tcPr>
          <w:p w14:paraId="115131C3" w14:textId="77777777" w:rsidR="00E339F5" w:rsidRPr="00F73C39" w:rsidRDefault="00E339F5" w:rsidP="0059635E">
            <w:pPr>
              <w:rPr>
                <w:rFonts w:ascii="Gill Sans MT" w:hAnsi="Gill Sans MT"/>
                <w:color w:val="000000" w:themeColor="text1"/>
              </w:rPr>
            </w:pPr>
          </w:p>
        </w:tc>
        <w:tc>
          <w:tcPr>
            <w:tcW w:w="720" w:type="dxa"/>
            <w:shd w:val="clear" w:color="auto" w:fill="auto"/>
          </w:tcPr>
          <w:p w14:paraId="72EEC5D3" w14:textId="77777777" w:rsidR="00E339F5" w:rsidRPr="00F73C39" w:rsidRDefault="00B75AC2" w:rsidP="0088644B">
            <w:pPr>
              <w:jc w:val="center"/>
              <w:rPr>
                <w:rFonts w:ascii="Gill Sans MT" w:hAnsi="Gill Sans MT"/>
                <w:color w:val="000000" w:themeColor="text1"/>
              </w:rPr>
            </w:pPr>
            <w:r w:rsidRPr="00F73C39">
              <w:rPr>
                <w:rFonts w:ascii="Gill Sans MT" w:hAnsi="Gill Sans MT"/>
                <w:color w:val="000000" w:themeColor="text1"/>
              </w:rPr>
              <w:t>1</w:t>
            </w:r>
          </w:p>
          <w:p w14:paraId="4D283480" w14:textId="77777777" w:rsidR="00E339F5" w:rsidRPr="00F73C39" w:rsidRDefault="00E339F5" w:rsidP="00533387">
            <w:pPr>
              <w:jc w:val="center"/>
              <w:rPr>
                <w:rFonts w:ascii="Gill Sans MT" w:hAnsi="Gill Sans MT"/>
                <w:color w:val="000000" w:themeColor="text1"/>
              </w:rPr>
            </w:pPr>
            <w:r w:rsidRPr="00F73C39">
              <w:rPr>
                <w:rFonts w:ascii="Gill Sans MT" w:hAnsi="Gill Sans MT"/>
                <w:color w:val="000000" w:themeColor="text1"/>
              </w:rPr>
              <w:t>2</w:t>
            </w:r>
          </w:p>
          <w:p w14:paraId="1A72EE4A" w14:textId="77777777" w:rsidR="00E339F5" w:rsidRPr="00F73C39" w:rsidRDefault="00E339F5" w:rsidP="00533387">
            <w:pPr>
              <w:jc w:val="center"/>
              <w:rPr>
                <w:rFonts w:ascii="Gill Sans MT" w:hAnsi="Gill Sans MT"/>
                <w:color w:val="000000" w:themeColor="text1"/>
              </w:rPr>
            </w:pPr>
            <w:r w:rsidRPr="00F73C39">
              <w:rPr>
                <w:rFonts w:ascii="Gill Sans MT" w:hAnsi="Gill Sans MT"/>
                <w:color w:val="000000" w:themeColor="text1"/>
              </w:rPr>
              <w:t>3</w:t>
            </w:r>
          </w:p>
          <w:p w14:paraId="462C53EA" w14:textId="77777777" w:rsidR="00E339F5" w:rsidRPr="00F73C39" w:rsidRDefault="001E7A6F" w:rsidP="00344AA8">
            <w:pPr>
              <w:rPr>
                <w:rFonts w:ascii="Gill Sans MT" w:hAnsi="Gill Sans MT"/>
                <w:color w:val="000000" w:themeColor="text1"/>
              </w:rPr>
            </w:pPr>
            <w:r w:rsidRPr="00F73C39">
              <w:rPr>
                <w:rFonts w:ascii="Gill Sans MT" w:hAnsi="Gill Sans MT"/>
                <w:color w:val="000000" w:themeColor="text1"/>
              </w:rPr>
              <w:t xml:space="preserve">   4</w:t>
            </w:r>
          </w:p>
          <w:p w14:paraId="2D9C1957" w14:textId="77777777" w:rsidR="00E339F5" w:rsidRPr="00F73C39" w:rsidRDefault="00235E43" w:rsidP="00533387">
            <w:pPr>
              <w:jc w:val="center"/>
              <w:rPr>
                <w:rFonts w:ascii="Gill Sans MT" w:hAnsi="Gill Sans MT"/>
                <w:color w:val="000000" w:themeColor="text1"/>
              </w:rPr>
            </w:pPr>
            <w:r w:rsidRPr="00F73C39">
              <w:rPr>
                <w:rFonts w:ascii="Gill Sans MT" w:hAnsi="Gill Sans MT"/>
                <w:color w:val="000000" w:themeColor="text1"/>
              </w:rPr>
              <w:t>5</w:t>
            </w:r>
          </w:p>
          <w:p w14:paraId="5884F692" w14:textId="77777777" w:rsidR="00E339F5" w:rsidRPr="00F73C39" w:rsidRDefault="00235E43" w:rsidP="00533387">
            <w:pPr>
              <w:jc w:val="center"/>
              <w:rPr>
                <w:rFonts w:ascii="Gill Sans MT" w:hAnsi="Gill Sans MT"/>
                <w:color w:val="000000" w:themeColor="text1"/>
              </w:rPr>
            </w:pPr>
            <w:r w:rsidRPr="00F73C39">
              <w:rPr>
                <w:rFonts w:ascii="Gill Sans MT" w:hAnsi="Gill Sans MT"/>
                <w:color w:val="000000" w:themeColor="text1"/>
              </w:rPr>
              <w:t>6</w:t>
            </w:r>
          </w:p>
          <w:p w14:paraId="7FF42251" w14:textId="77777777" w:rsidR="00E339F5" w:rsidRPr="00F73C39" w:rsidRDefault="001E7A6F" w:rsidP="00533387">
            <w:pPr>
              <w:jc w:val="center"/>
              <w:rPr>
                <w:rFonts w:ascii="Gill Sans MT" w:hAnsi="Gill Sans MT"/>
                <w:color w:val="000000" w:themeColor="text1"/>
              </w:rPr>
            </w:pPr>
            <w:r w:rsidRPr="00F73C39">
              <w:rPr>
                <w:rFonts w:ascii="Gill Sans MT" w:hAnsi="Gill Sans MT"/>
                <w:color w:val="000000" w:themeColor="text1"/>
              </w:rPr>
              <w:t>7</w:t>
            </w:r>
          </w:p>
          <w:p w14:paraId="53D5711D" w14:textId="77777777" w:rsidR="00E339F5" w:rsidRPr="00F73C39" w:rsidRDefault="00E329D0" w:rsidP="00533387">
            <w:pPr>
              <w:jc w:val="center"/>
              <w:rPr>
                <w:rFonts w:ascii="Gill Sans MT" w:hAnsi="Gill Sans MT"/>
                <w:color w:val="000000" w:themeColor="text1"/>
              </w:rPr>
            </w:pPr>
            <w:r w:rsidRPr="00F73C39">
              <w:rPr>
                <w:rFonts w:ascii="Gill Sans MT" w:hAnsi="Gill Sans MT"/>
                <w:color w:val="000000" w:themeColor="text1"/>
              </w:rPr>
              <w:t>8</w:t>
            </w:r>
          </w:p>
          <w:p w14:paraId="3E6150C2" w14:textId="77777777" w:rsidR="00E329D0" w:rsidRPr="00F73C39" w:rsidRDefault="00E329D0" w:rsidP="00533387">
            <w:pPr>
              <w:jc w:val="center"/>
              <w:rPr>
                <w:rFonts w:ascii="Gill Sans MT" w:hAnsi="Gill Sans MT"/>
                <w:color w:val="000000" w:themeColor="text1"/>
              </w:rPr>
            </w:pPr>
            <w:r w:rsidRPr="00F73C39">
              <w:rPr>
                <w:rFonts w:ascii="Gill Sans MT" w:hAnsi="Gill Sans MT"/>
                <w:color w:val="000000" w:themeColor="text1"/>
              </w:rPr>
              <w:t>9</w:t>
            </w:r>
          </w:p>
          <w:p w14:paraId="3663F98B" w14:textId="77777777" w:rsidR="00E329D0" w:rsidRPr="00F73C39" w:rsidRDefault="00E329D0" w:rsidP="00533387">
            <w:pPr>
              <w:jc w:val="center"/>
              <w:rPr>
                <w:rFonts w:ascii="Gill Sans MT" w:hAnsi="Gill Sans MT"/>
                <w:color w:val="000000" w:themeColor="text1"/>
              </w:rPr>
            </w:pPr>
            <w:r w:rsidRPr="00F73C39">
              <w:rPr>
                <w:rFonts w:ascii="Gill Sans MT" w:hAnsi="Gill Sans MT"/>
                <w:color w:val="000000" w:themeColor="text1"/>
              </w:rPr>
              <w:t>10</w:t>
            </w:r>
          </w:p>
          <w:p w14:paraId="346925E2" w14:textId="77777777" w:rsidR="00E329D0" w:rsidRPr="00F73C39" w:rsidRDefault="00E329D0" w:rsidP="00533387">
            <w:pPr>
              <w:jc w:val="center"/>
              <w:rPr>
                <w:rFonts w:ascii="Gill Sans MT" w:hAnsi="Gill Sans MT"/>
                <w:color w:val="000000" w:themeColor="text1"/>
              </w:rPr>
            </w:pPr>
            <w:r w:rsidRPr="00F73C39">
              <w:rPr>
                <w:rFonts w:ascii="Gill Sans MT" w:hAnsi="Gill Sans MT"/>
                <w:color w:val="000000" w:themeColor="text1"/>
              </w:rPr>
              <w:t>11</w:t>
            </w:r>
          </w:p>
          <w:p w14:paraId="40DF2784" w14:textId="77777777" w:rsidR="00E329D0" w:rsidRPr="00F73C39" w:rsidRDefault="00E329D0" w:rsidP="00533387">
            <w:pPr>
              <w:jc w:val="center"/>
              <w:rPr>
                <w:rFonts w:ascii="Gill Sans MT" w:hAnsi="Gill Sans MT"/>
                <w:color w:val="000000" w:themeColor="text1"/>
              </w:rPr>
            </w:pPr>
            <w:r w:rsidRPr="00F73C39">
              <w:rPr>
                <w:rFonts w:ascii="Gill Sans MT" w:hAnsi="Gill Sans MT"/>
                <w:color w:val="000000" w:themeColor="text1"/>
              </w:rPr>
              <w:t>12</w:t>
            </w:r>
          </w:p>
        </w:tc>
        <w:tc>
          <w:tcPr>
            <w:tcW w:w="7406" w:type="dxa"/>
            <w:shd w:val="clear" w:color="auto" w:fill="auto"/>
          </w:tcPr>
          <w:p w14:paraId="4BFBD9AE" w14:textId="5EB14C34" w:rsidR="00E339F5" w:rsidRPr="00F73C39" w:rsidRDefault="007F1D0C" w:rsidP="00E339F5">
            <w:pPr>
              <w:rPr>
                <w:rFonts w:ascii="Gill Sans MT" w:hAnsi="Gill Sans MT"/>
                <w:color w:val="000000" w:themeColor="text1"/>
              </w:rPr>
            </w:pPr>
            <w:r w:rsidRPr="00F73C39">
              <w:rPr>
                <w:rFonts w:ascii="Gill Sans MT" w:hAnsi="Gill Sans MT"/>
                <w:color w:val="000000" w:themeColor="text1"/>
              </w:rPr>
              <w:t>Definition</w:t>
            </w:r>
            <w:r w:rsidR="004578B3" w:rsidRPr="00F73C39">
              <w:rPr>
                <w:rFonts w:ascii="Gill Sans MT" w:hAnsi="Gill Sans MT"/>
                <w:color w:val="000000" w:themeColor="text1"/>
              </w:rPr>
              <w:t>s</w:t>
            </w:r>
            <w:r w:rsidRPr="00F73C39">
              <w:rPr>
                <w:rFonts w:ascii="Gill Sans MT" w:hAnsi="Gill Sans MT"/>
                <w:color w:val="000000" w:themeColor="text1"/>
              </w:rPr>
              <w:t xml:space="preserve"> of Domestic Abuse</w:t>
            </w:r>
          </w:p>
          <w:p w14:paraId="17DAC32D" w14:textId="77777777" w:rsidR="00E339F5" w:rsidRPr="00F73C39" w:rsidRDefault="007F1D0C" w:rsidP="00E339F5">
            <w:pPr>
              <w:rPr>
                <w:rFonts w:ascii="Gill Sans MT" w:hAnsi="Gill Sans MT"/>
                <w:color w:val="000000" w:themeColor="text1"/>
              </w:rPr>
            </w:pPr>
            <w:r w:rsidRPr="00F73C39">
              <w:rPr>
                <w:rFonts w:ascii="Gill Sans MT" w:hAnsi="Gill Sans MT"/>
                <w:color w:val="000000" w:themeColor="text1"/>
              </w:rPr>
              <w:t>Context</w:t>
            </w:r>
          </w:p>
          <w:p w14:paraId="3E7E5C74" w14:textId="77777777" w:rsidR="007F1D0C" w:rsidRPr="00F73C39" w:rsidRDefault="007F1D0C" w:rsidP="007F1D0C">
            <w:pPr>
              <w:rPr>
                <w:rFonts w:ascii="Gill Sans MT" w:hAnsi="Gill Sans MT"/>
                <w:color w:val="000000" w:themeColor="text1"/>
              </w:rPr>
            </w:pPr>
            <w:r w:rsidRPr="00F73C39">
              <w:rPr>
                <w:rFonts w:ascii="Gill Sans MT" w:hAnsi="Gill Sans MT"/>
                <w:color w:val="000000" w:themeColor="text1"/>
              </w:rPr>
              <w:t xml:space="preserve">Legislation </w:t>
            </w:r>
          </w:p>
          <w:p w14:paraId="10ADB672" w14:textId="77777777" w:rsidR="007F1D0C" w:rsidRPr="00F73C39" w:rsidRDefault="007F1D0C" w:rsidP="00E339F5">
            <w:pPr>
              <w:rPr>
                <w:rFonts w:ascii="Gill Sans MT" w:hAnsi="Gill Sans MT"/>
                <w:color w:val="000000" w:themeColor="text1"/>
              </w:rPr>
            </w:pPr>
            <w:r w:rsidRPr="00F73C39">
              <w:rPr>
                <w:rFonts w:ascii="Gill Sans MT" w:hAnsi="Gill Sans MT"/>
                <w:color w:val="000000" w:themeColor="text1"/>
              </w:rPr>
              <w:t xml:space="preserve">Policy Scope  </w:t>
            </w:r>
          </w:p>
          <w:p w14:paraId="733CE0E5" w14:textId="1FC799A3" w:rsidR="00E339F5" w:rsidRPr="00F73C39" w:rsidRDefault="007F1D0C" w:rsidP="00E339F5">
            <w:pPr>
              <w:rPr>
                <w:rFonts w:ascii="Gill Sans MT" w:hAnsi="Gill Sans MT"/>
                <w:color w:val="000000" w:themeColor="text1"/>
              </w:rPr>
            </w:pPr>
            <w:r w:rsidRPr="00F73C39">
              <w:rPr>
                <w:rFonts w:ascii="Gill Sans MT" w:hAnsi="Gill Sans MT"/>
                <w:color w:val="000000" w:themeColor="text1"/>
              </w:rPr>
              <w:t>Policy Objective</w:t>
            </w:r>
            <w:r w:rsidR="0001197A" w:rsidRPr="00F73C39">
              <w:rPr>
                <w:rFonts w:ascii="Gill Sans MT" w:hAnsi="Gill Sans MT"/>
                <w:color w:val="000000" w:themeColor="text1"/>
              </w:rPr>
              <w:t>s</w:t>
            </w:r>
            <w:r w:rsidRPr="00F73C39">
              <w:rPr>
                <w:rFonts w:ascii="Gill Sans MT" w:hAnsi="Gill Sans MT"/>
                <w:color w:val="000000" w:themeColor="text1"/>
              </w:rPr>
              <w:t xml:space="preserve"> </w:t>
            </w:r>
          </w:p>
          <w:p w14:paraId="018C94DA" w14:textId="77777777" w:rsidR="00E329D0" w:rsidRPr="00F73C39" w:rsidRDefault="00E329D0" w:rsidP="00E339F5">
            <w:pPr>
              <w:rPr>
                <w:rFonts w:ascii="Gill Sans MT" w:hAnsi="Gill Sans MT"/>
                <w:color w:val="000000" w:themeColor="text1"/>
              </w:rPr>
            </w:pPr>
            <w:r w:rsidRPr="00F73C39">
              <w:rPr>
                <w:rFonts w:ascii="Gill Sans MT" w:hAnsi="Gill Sans MT"/>
                <w:color w:val="000000" w:themeColor="text1"/>
              </w:rPr>
              <w:t>Service standards and commitments</w:t>
            </w:r>
          </w:p>
          <w:p w14:paraId="093712CA" w14:textId="77777777" w:rsidR="00E329D0" w:rsidRPr="00F73C39" w:rsidRDefault="00E329D0" w:rsidP="00E339F5">
            <w:pPr>
              <w:rPr>
                <w:rFonts w:ascii="Gill Sans MT" w:hAnsi="Gill Sans MT"/>
                <w:color w:val="000000" w:themeColor="text1"/>
              </w:rPr>
            </w:pPr>
            <w:r w:rsidRPr="00F73C39">
              <w:rPr>
                <w:rFonts w:ascii="Gill Sans MT" w:hAnsi="Gill Sans MT"/>
                <w:color w:val="000000" w:themeColor="text1"/>
              </w:rPr>
              <w:t>Safeguarding</w:t>
            </w:r>
          </w:p>
          <w:p w14:paraId="20D88D94" w14:textId="77777777" w:rsidR="00E329D0" w:rsidRPr="00F73C39" w:rsidRDefault="00E329D0" w:rsidP="00E339F5">
            <w:pPr>
              <w:rPr>
                <w:rFonts w:ascii="Gill Sans MT" w:hAnsi="Gill Sans MT"/>
                <w:color w:val="000000" w:themeColor="text1"/>
              </w:rPr>
            </w:pPr>
            <w:r w:rsidRPr="00F73C39">
              <w:rPr>
                <w:rFonts w:ascii="Gill Sans MT" w:hAnsi="Gill Sans MT"/>
                <w:color w:val="000000" w:themeColor="text1"/>
              </w:rPr>
              <w:t>Perpetrators</w:t>
            </w:r>
          </w:p>
          <w:p w14:paraId="2EBC1C9A" w14:textId="77777777" w:rsidR="00E329D0" w:rsidRPr="00F73C39" w:rsidRDefault="00E329D0" w:rsidP="00E339F5">
            <w:pPr>
              <w:rPr>
                <w:rFonts w:ascii="Gill Sans MT" w:hAnsi="Gill Sans MT"/>
                <w:color w:val="000000" w:themeColor="text1"/>
              </w:rPr>
            </w:pPr>
            <w:r w:rsidRPr="00F73C39">
              <w:rPr>
                <w:rFonts w:ascii="Gill Sans MT" w:hAnsi="Gill Sans MT"/>
                <w:color w:val="000000" w:themeColor="text1"/>
              </w:rPr>
              <w:t>Staff training</w:t>
            </w:r>
          </w:p>
          <w:p w14:paraId="01A21A20" w14:textId="77777777" w:rsidR="00E329D0" w:rsidRPr="00F73C39" w:rsidRDefault="00E60724" w:rsidP="00E339F5">
            <w:pPr>
              <w:rPr>
                <w:rFonts w:ascii="Gill Sans MT" w:hAnsi="Gill Sans MT"/>
                <w:color w:val="000000" w:themeColor="text1"/>
              </w:rPr>
            </w:pPr>
            <w:r w:rsidRPr="00F73C39">
              <w:rPr>
                <w:rFonts w:ascii="Gill Sans MT" w:hAnsi="Gill Sans MT"/>
                <w:color w:val="000000" w:themeColor="text1"/>
              </w:rPr>
              <w:t xml:space="preserve">Confidentiality </w:t>
            </w:r>
            <w:r w:rsidR="00E329D0" w:rsidRPr="00F73C39">
              <w:rPr>
                <w:rFonts w:ascii="Gill Sans MT" w:hAnsi="Gill Sans MT"/>
                <w:color w:val="000000" w:themeColor="text1"/>
              </w:rPr>
              <w:t xml:space="preserve">  </w:t>
            </w:r>
          </w:p>
          <w:p w14:paraId="42D0F51C" w14:textId="77777777" w:rsidR="00E339F5" w:rsidRPr="00F73C39" w:rsidRDefault="00E339F5" w:rsidP="00E339F5">
            <w:pPr>
              <w:rPr>
                <w:rFonts w:ascii="Gill Sans MT" w:hAnsi="Gill Sans MT"/>
                <w:color w:val="000000" w:themeColor="text1"/>
              </w:rPr>
            </w:pPr>
            <w:r w:rsidRPr="00F73C39">
              <w:rPr>
                <w:rFonts w:ascii="Gill Sans MT" w:hAnsi="Gill Sans MT"/>
                <w:color w:val="000000" w:themeColor="text1"/>
              </w:rPr>
              <w:t>Implementation &amp; Performance</w:t>
            </w:r>
          </w:p>
          <w:p w14:paraId="65580D33" w14:textId="77777777" w:rsidR="00E339F5" w:rsidRPr="00F73C39" w:rsidRDefault="00E339F5" w:rsidP="00E339F5">
            <w:pPr>
              <w:rPr>
                <w:rFonts w:ascii="Gill Sans MT" w:hAnsi="Gill Sans MT"/>
                <w:color w:val="000000" w:themeColor="text1"/>
              </w:rPr>
            </w:pPr>
            <w:r w:rsidRPr="00F73C39">
              <w:rPr>
                <w:rFonts w:ascii="Gill Sans MT" w:hAnsi="Gill Sans MT"/>
                <w:color w:val="000000" w:themeColor="text1"/>
              </w:rPr>
              <w:t>Related Procedures &amp; Documents</w:t>
            </w:r>
          </w:p>
          <w:p w14:paraId="7DFF38F0" w14:textId="77777777" w:rsidR="00235E43" w:rsidRPr="00F73C39" w:rsidRDefault="00235E43" w:rsidP="00594489">
            <w:pPr>
              <w:rPr>
                <w:rFonts w:ascii="Gill Sans MT" w:hAnsi="Gill Sans MT"/>
                <w:color w:val="000000" w:themeColor="text1"/>
              </w:rPr>
            </w:pPr>
          </w:p>
        </w:tc>
      </w:tr>
    </w:tbl>
    <w:p w14:paraId="60001B75" w14:textId="77777777" w:rsidR="00700E54" w:rsidRPr="00F73C39" w:rsidRDefault="00700E54" w:rsidP="00594489">
      <w:pPr>
        <w:rPr>
          <w:rFonts w:ascii="Gill Sans MT" w:hAnsi="Gill Sans MT" w:cs="Arial"/>
          <w:b/>
          <w:bCs/>
          <w:color w:val="000000" w:themeColor="text1"/>
          <w:kern w:val="32"/>
          <w:sz w:val="32"/>
          <w:szCs w:val="32"/>
        </w:rPr>
      </w:pPr>
    </w:p>
    <w:p w14:paraId="7F2A3490" w14:textId="5A1E7253" w:rsidR="001E1670" w:rsidRDefault="001E1670" w:rsidP="00594489">
      <w:pPr>
        <w:rPr>
          <w:rFonts w:ascii="Gill Sans MT" w:hAnsi="Gill Sans MT" w:cs="Arial"/>
          <w:b/>
          <w:bCs/>
          <w:color w:val="000000" w:themeColor="text1"/>
          <w:kern w:val="32"/>
          <w:sz w:val="32"/>
          <w:szCs w:val="32"/>
        </w:rPr>
      </w:pPr>
    </w:p>
    <w:p w14:paraId="5D14BC15" w14:textId="7F805AF9" w:rsidR="00F73C39" w:rsidRDefault="00F73C39" w:rsidP="00594489">
      <w:pPr>
        <w:rPr>
          <w:rFonts w:ascii="Gill Sans MT" w:hAnsi="Gill Sans MT" w:cs="Arial"/>
          <w:b/>
          <w:bCs/>
          <w:color w:val="000000" w:themeColor="text1"/>
          <w:kern w:val="32"/>
          <w:sz w:val="32"/>
          <w:szCs w:val="32"/>
        </w:rPr>
      </w:pPr>
    </w:p>
    <w:p w14:paraId="5EC0A3CF" w14:textId="39FF74AA" w:rsidR="00F73C39" w:rsidRDefault="00F73C39" w:rsidP="00800E65">
      <w:pPr>
        <w:pStyle w:val="Heading1"/>
        <w:numPr>
          <w:ilvl w:val="0"/>
          <w:numId w:val="0"/>
        </w:numPr>
        <w:spacing w:before="0" w:after="0"/>
        <w:rPr>
          <w:rFonts w:ascii="Gill Sans MT" w:hAnsi="Gill Sans MT"/>
          <w:color w:val="000000" w:themeColor="text1"/>
        </w:rPr>
      </w:pPr>
    </w:p>
    <w:p w14:paraId="182B7234" w14:textId="55C90390" w:rsidR="00F73C39" w:rsidRDefault="00F73C39" w:rsidP="00F73C39"/>
    <w:p w14:paraId="1B9AA0E1" w14:textId="77777777" w:rsidR="00F73C39" w:rsidRPr="00F73C39" w:rsidRDefault="00F73C39" w:rsidP="00F73C39"/>
    <w:p w14:paraId="21E94AE9" w14:textId="2FFED867" w:rsidR="00800E65" w:rsidRPr="00F73C39" w:rsidRDefault="007F1D0C" w:rsidP="00800E65">
      <w:pPr>
        <w:pStyle w:val="Heading1"/>
        <w:numPr>
          <w:ilvl w:val="0"/>
          <w:numId w:val="0"/>
        </w:numPr>
        <w:spacing w:before="0" w:after="0"/>
        <w:rPr>
          <w:rFonts w:ascii="Gill Sans MT" w:hAnsi="Gill Sans MT"/>
          <w:color w:val="000000" w:themeColor="text1"/>
        </w:rPr>
      </w:pPr>
      <w:r w:rsidRPr="00F73C39">
        <w:rPr>
          <w:rFonts w:ascii="Gill Sans MT" w:hAnsi="Gill Sans MT"/>
          <w:color w:val="000000" w:themeColor="text1"/>
          <w:sz w:val="24"/>
          <w:szCs w:val="24"/>
        </w:rPr>
        <w:lastRenderedPageBreak/>
        <w:t>1</w:t>
      </w:r>
      <w:r w:rsidR="00800E65" w:rsidRPr="00F73C39">
        <w:rPr>
          <w:rFonts w:ascii="Gill Sans MT" w:hAnsi="Gill Sans MT"/>
          <w:color w:val="000000" w:themeColor="text1"/>
          <w:sz w:val="24"/>
          <w:szCs w:val="24"/>
        </w:rPr>
        <w:tab/>
        <w:t xml:space="preserve">Definitions </w:t>
      </w:r>
    </w:p>
    <w:p w14:paraId="0DEB964D" w14:textId="77777777" w:rsidR="00800E65" w:rsidRPr="00F73C39" w:rsidRDefault="00800E65" w:rsidP="00800E65">
      <w:pPr>
        <w:rPr>
          <w:rFonts w:ascii="Gill Sans MT" w:hAnsi="Gill Sans MT"/>
          <w:color w:val="000000" w:themeColor="text1"/>
        </w:rPr>
      </w:pPr>
    </w:p>
    <w:p w14:paraId="21F1D0A8" w14:textId="77777777" w:rsidR="00800E65" w:rsidRPr="00F73C39" w:rsidRDefault="007F1D0C" w:rsidP="00800E65">
      <w:pPr>
        <w:ind w:left="720" w:hanging="720"/>
        <w:rPr>
          <w:rFonts w:ascii="Gill Sans MT" w:hAnsi="Gill Sans MT"/>
          <w:color w:val="000000" w:themeColor="text1"/>
        </w:rPr>
      </w:pPr>
      <w:r w:rsidRPr="00F73C39">
        <w:rPr>
          <w:rFonts w:ascii="Gill Sans MT" w:hAnsi="Gill Sans MT"/>
          <w:color w:val="000000" w:themeColor="text1"/>
        </w:rPr>
        <w:t>1.1</w:t>
      </w:r>
      <w:r w:rsidR="00800E65" w:rsidRPr="00F73C39">
        <w:rPr>
          <w:rFonts w:ascii="Gill Sans MT" w:hAnsi="Gill Sans MT"/>
          <w:color w:val="000000" w:themeColor="text1"/>
        </w:rPr>
        <w:tab/>
        <w:t>The Home Office Definition of Domestic Violence and Abuse is:</w:t>
      </w:r>
    </w:p>
    <w:p w14:paraId="54DE77D9" w14:textId="77777777" w:rsidR="00800E65" w:rsidRPr="00F73C39" w:rsidRDefault="00800E65" w:rsidP="00800E65">
      <w:pPr>
        <w:ind w:left="720" w:hanging="720"/>
        <w:rPr>
          <w:rFonts w:ascii="Gill Sans MT" w:hAnsi="Gill Sans MT"/>
          <w:color w:val="000000" w:themeColor="text1"/>
        </w:rPr>
      </w:pPr>
    </w:p>
    <w:p w14:paraId="75A8B039" w14:textId="77777777" w:rsidR="00800E65" w:rsidRPr="00F73C39" w:rsidRDefault="00800E65" w:rsidP="00800E65">
      <w:pPr>
        <w:ind w:left="720"/>
        <w:rPr>
          <w:rFonts w:ascii="Gill Sans MT" w:hAnsi="Gill Sans MT"/>
          <w:color w:val="000000" w:themeColor="text1"/>
        </w:rPr>
      </w:pPr>
      <w:r w:rsidRPr="00F73C39">
        <w:rPr>
          <w:rFonts w:ascii="Gill Sans MT" w:hAnsi="Gill Sans MT"/>
          <w:color w:val="000000" w:themeColor="text1"/>
        </w:rPr>
        <w:t>“Any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w:t>
      </w:r>
    </w:p>
    <w:p w14:paraId="637D663A" w14:textId="77777777" w:rsidR="00550725" w:rsidRPr="00F73C39" w:rsidRDefault="00550725" w:rsidP="00800E65">
      <w:pPr>
        <w:ind w:left="720"/>
        <w:rPr>
          <w:rFonts w:ascii="Gill Sans MT" w:hAnsi="Gill Sans MT"/>
          <w:color w:val="000000" w:themeColor="text1"/>
        </w:rPr>
      </w:pPr>
    </w:p>
    <w:p w14:paraId="5CC7B215" w14:textId="77777777" w:rsidR="00800E65" w:rsidRPr="00F73C39" w:rsidRDefault="00550725" w:rsidP="00800E65">
      <w:pPr>
        <w:numPr>
          <w:ilvl w:val="0"/>
          <w:numId w:val="4"/>
        </w:numPr>
        <w:rPr>
          <w:rFonts w:ascii="Gill Sans MT" w:hAnsi="Gill Sans MT"/>
          <w:color w:val="000000" w:themeColor="text1"/>
        </w:rPr>
      </w:pPr>
      <w:r w:rsidRPr="00F73C39">
        <w:rPr>
          <w:rFonts w:ascii="Gill Sans MT" w:hAnsi="Gill Sans MT"/>
          <w:color w:val="000000" w:themeColor="text1"/>
        </w:rPr>
        <w:t>P</w:t>
      </w:r>
      <w:r w:rsidR="00800E65" w:rsidRPr="00F73C39">
        <w:rPr>
          <w:rFonts w:ascii="Gill Sans MT" w:hAnsi="Gill Sans MT"/>
          <w:color w:val="000000" w:themeColor="text1"/>
        </w:rPr>
        <w:t>hysical</w:t>
      </w:r>
    </w:p>
    <w:p w14:paraId="7407C8DC" w14:textId="77777777" w:rsidR="00800E65" w:rsidRPr="00F73C39" w:rsidRDefault="00550725" w:rsidP="00800E65">
      <w:pPr>
        <w:numPr>
          <w:ilvl w:val="0"/>
          <w:numId w:val="4"/>
        </w:numPr>
        <w:rPr>
          <w:rFonts w:ascii="Gill Sans MT" w:hAnsi="Gill Sans MT"/>
          <w:color w:val="000000" w:themeColor="text1"/>
        </w:rPr>
      </w:pPr>
      <w:r w:rsidRPr="00F73C39">
        <w:rPr>
          <w:rFonts w:ascii="Gill Sans MT" w:hAnsi="Gill Sans MT"/>
          <w:color w:val="000000" w:themeColor="text1"/>
        </w:rPr>
        <w:t>S</w:t>
      </w:r>
      <w:r w:rsidR="00800E65" w:rsidRPr="00F73C39">
        <w:rPr>
          <w:rFonts w:ascii="Gill Sans MT" w:hAnsi="Gill Sans MT"/>
          <w:color w:val="000000" w:themeColor="text1"/>
        </w:rPr>
        <w:t>exual</w:t>
      </w:r>
    </w:p>
    <w:p w14:paraId="69B19C13" w14:textId="77777777" w:rsidR="00800E65" w:rsidRPr="00F73C39" w:rsidRDefault="00550725" w:rsidP="00800E65">
      <w:pPr>
        <w:numPr>
          <w:ilvl w:val="0"/>
          <w:numId w:val="4"/>
        </w:numPr>
        <w:rPr>
          <w:rFonts w:ascii="Gill Sans MT" w:hAnsi="Gill Sans MT"/>
          <w:color w:val="000000" w:themeColor="text1"/>
        </w:rPr>
      </w:pPr>
      <w:r w:rsidRPr="00F73C39">
        <w:rPr>
          <w:rFonts w:ascii="Gill Sans MT" w:hAnsi="Gill Sans MT"/>
          <w:color w:val="000000" w:themeColor="text1"/>
        </w:rPr>
        <w:t>P</w:t>
      </w:r>
      <w:r w:rsidR="00800E65" w:rsidRPr="00F73C39">
        <w:rPr>
          <w:rFonts w:ascii="Gill Sans MT" w:hAnsi="Gill Sans MT"/>
          <w:color w:val="000000" w:themeColor="text1"/>
        </w:rPr>
        <w:t>sychological</w:t>
      </w:r>
    </w:p>
    <w:p w14:paraId="5DBD845B" w14:textId="77777777" w:rsidR="00800E65" w:rsidRPr="00F73C39" w:rsidRDefault="00550725" w:rsidP="00800E65">
      <w:pPr>
        <w:numPr>
          <w:ilvl w:val="0"/>
          <w:numId w:val="4"/>
        </w:numPr>
        <w:rPr>
          <w:rFonts w:ascii="Gill Sans MT" w:hAnsi="Gill Sans MT"/>
          <w:color w:val="000000" w:themeColor="text1"/>
        </w:rPr>
      </w:pPr>
      <w:r w:rsidRPr="00F73C39">
        <w:rPr>
          <w:rFonts w:ascii="Gill Sans MT" w:hAnsi="Gill Sans MT"/>
          <w:color w:val="000000" w:themeColor="text1"/>
        </w:rPr>
        <w:t>E</w:t>
      </w:r>
      <w:r w:rsidR="00800E65" w:rsidRPr="00F73C39">
        <w:rPr>
          <w:rFonts w:ascii="Gill Sans MT" w:hAnsi="Gill Sans MT"/>
          <w:color w:val="000000" w:themeColor="text1"/>
        </w:rPr>
        <w:t>motional</w:t>
      </w:r>
    </w:p>
    <w:p w14:paraId="4A8B6FC6" w14:textId="77777777" w:rsidR="00800E65" w:rsidRPr="00F73C39" w:rsidRDefault="00550725" w:rsidP="00800E65">
      <w:pPr>
        <w:numPr>
          <w:ilvl w:val="0"/>
          <w:numId w:val="4"/>
        </w:numPr>
        <w:rPr>
          <w:rFonts w:ascii="Gill Sans MT" w:hAnsi="Gill Sans MT"/>
          <w:color w:val="000000" w:themeColor="text1"/>
        </w:rPr>
      </w:pPr>
      <w:r w:rsidRPr="00F73C39">
        <w:rPr>
          <w:rFonts w:ascii="Gill Sans MT" w:hAnsi="Gill Sans MT"/>
          <w:color w:val="000000" w:themeColor="text1"/>
        </w:rPr>
        <w:t>Economic</w:t>
      </w:r>
      <w:r w:rsidR="00800E65" w:rsidRPr="00F73C39">
        <w:rPr>
          <w:rFonts w:ascii="Gill Sans MT" w:hAnsi="Gill Sans MT"/>
          <w:color w:val="000000" w:themeColor="text1"/>
        </w:rPr>
        <w:t xml:space="preserve"> </w:t>
      </w:r>
    </w:p>
    <w:p w14:paraId="624BDB2A" w14:textId="77777777" w:rsidR="00800E65" w:rsidRPr="00F73C39" w:rsidRDefault="00800E65" w:rsidP="00800E65">
      <w:pPr>
        <w:ind w:left="720" w:hanging="720"/>
        <w:rPr>
          <w:rFonts w:ascii="Gill Sans MT" w:hAnsi="Gill Sans MT"/>
          <w:color w:val="000000" w:themeColor="text1"/>
        </w:rPr>
      </w:pPr>
    </w:p>
    <w:p w14:paraId="1323CB1A" w14:textId="77777777" w:rsidR="00800E65" w:rsidRPr="00F73C39" w:rsidRDefault="007F1D0C" w:rsidP="00800E65">
      <w:pPr>
        <w:pStyle w:val="Default"/>
        <w:ind w:left="720" w:hanging="720"/>
        <w:rPr>
          <w:rFonts w:ascii="Gill Sans MT" w:hAnsi="Gill Sans MT"/>
          <w:iCs/>
          <w:color w:val="000000" w:themeColor="text1"/>
        </w:rPr>
      </w:pPr>
      <w:r w:rsidRPr="00F73C39">
        <w:rPr>
          <w:rFonts w:ascii="Gill Sans MT" w:hAnsi="Gill Sans MT"/>
          <w:color w:val="000000" w:themeColor="text1"/>
        </w:rPr>
        <w:t>1</w:t>
      </w:r>
      <w:r w:rsidR="00800E65" w:rsidRPr="00F73C39">
        <w:rPr>
          <w:rFonts w:ascii="Gill Sans MT" w:hAnsi="Gill Sans MT"/>
          <w:color w:val="000000" w:themeColor="text1"/>
        </w:rPr>
        <w:t>.2</w:t>
      </w:r>
      <w:r w:rsidR="00800E65" w:rsidRPr="00F73C39">
        <w:rPr>
          <w:rFonts w:ascii="Gill Sans MT" w:hAnsi="Gill Sans MT"/>
          <w:color w:val="000000" w:themeColor="text1"/>
        </w:rPr>
        <w:tab/>
      </w:r>
      <w:r w:rsidR="00800E65" w:rsidRPr="00F73C39">
        <w:rPr>
          <w:rFonts w:ascii="Gill Sans MT" w:hAnsi="Gill Sans MT"/>
          <w:iCs/>
          <w:color w:val="000000" w:themeColor="text1"/>
        </w:rPr>
        <w:t xml:space="preserve">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 </w:t>
      </w:r>
    </w:p>
    <w:p w14:paraId="5F336D0D" w14:textId="77777777" w:rsidR="00800E65" w:rsidRPr="00F73C39" w:rsidRDefault="00800E65" w:rsidP="00800E65">
      <w:pPr>
        <w:pStyle w:val="Default"/>
        <w:ind w:left="720"/>
        <w:rPr>
          <w:rFonts w:ascii="Gill Sans MT" w:hAnsi="Gill Sans MT"/>
          <w:color w:val="000000" w:themeColor="text1"/>
        </w:rPr>
      </w:pPr>
    </w:p>
    <w:p w14:paraId="52EB65EF" w14:textId="77777777" w:rsidR="00800E65" w:rsidRPr="00F73C39" w:rsidRDefault="007F1D0C" w:rsidP="00800E65">
      <w:pPr>
        <w:pStyle w:val="Default"/>
        <w:ind w:left="720" w:hanging="720"/>
        <w:rPr>
          <w:rFonts w:ascii="Gill Sans MT" w:hAnsi="Gill Sans MT"/>
          <w:color w:val="000000" w:themeColor="text1"/>
        </w:rPr>
      </w:pPr>
      <w:r w:rsidRPr="00F73C39">
        <w:rPr>
          <w:rFonts w:ascii="Gill Sans MT" w:hAnsi="Gill Sans MT"/>
          <w:iCs/>
          <w:color w:val="000000" w:themeColor="text1"/>
        </w:rPr>
        <w:t>1</w:t>
      </w:r>
      <w:r w:rsidR="00800E65" w:rsidRPr="00F73C39">
        <w:rPr>
          <w:rFonts w:ascii="Gill Sans MT" w:hAnsi="Gill Sans MT"/>
          <w:iCs/>
          <w:color w:val="000000" w:themeColor="text1"/>
        </w:rPr>
        <w:t>.3</w:t>
      </w:r>
      <w:r w:rsidR="00800E65" w:rsidRPr="00F73C39">
        <w:rPr>
          <w:rFonts w:ascii="Gill Sans MT" w:hAnsi="Gill Sans MT"/>
          <w:iCs/>
          <w:color w:val="000000" w:themeColor="text1"/>
        </w:rPr>
        <w:tab/>
        <w:t xml:space="preserve">Coercive behaviour is: an act or a pattern of acts of assault, threats, humiliation and intimidation or other abuse that is used to harm, punish, or frighten their victim.” </w:t>
      </w:r>
    </w:p>
    <w:p w14:paraId="2BB27657" w14:textId="77777777" w:rsidR="00800E65" w:rsidRPr="00F73C39" w:rsidRDefault="00E60724" w:rsidP="00800E65">
      <w:pPr>
        <w:pStyle w:val="Default"/>
        <w:ind w:left="720"/>
        <w:rPr>
          <w:rFonts w:ascii="Gill Sans MT" w:hAnsi="Gill Sans MT"/>
          <w:color w:val="000000" w:themeColor="text1"/>
        </w:rPr>
      </w:pPr>
      <w:r w:rsidRPr="00F73C39">
        <w:rPr>
          <w:rFonts w:ascii="Gill Sans MT" w:hAnsi="Gill Sans MT"/>
          <w:color w:val="000000" w:themeColor="text1"/>
        </w:rPr>
        <w:t>C</w:t>
      </w:r>
      <w:r w:rsidR="00800E65" w:rsidRPr="00F73C39">
        <w:rPr>
          <w:rFonts w:ascii="Gill Sans MT" w:hAnsi="Gill Sans MT"/>
          <w:color w:val="000000" w:themeColor="text1"/>
        </w:rPr>
        <w:t>oercive or controlling behaviour</w:t>
      </w:r>
      <w:r w:rsidRPr="00F73C39">
        <w:rPr>
          <w:rFonts w:ascii="Gill Sans MT" w:hAnsi="Gill Sans MT"/>
          <w:color w:val="000000" w:themeColor="text1"/>
        </w:rPr>
        <w:t xml:space="preserve"> was recognised as an illegal offence from </w:t>
      </w:r>
      <w:r w:rsidR="00800E65" w:rsidRPr="00F73C39">
        <w:rPr>
          <w:rFonts w:ascii="Gill Sans MT" w:hAnsi="Gill Sans MT"/>
          <w:color w:val="000000" w:themeColor="text1"/>
        </w:rPr>
        <w:t xml:space="preserve">December 2015. </w:t>
      </w:r>
    </w:p>
    <w:p w14:paraId="7872AC63" w14:textId="77777777" w:rsidR="00800E65" w:rsidRPr="00F73C39" w:rsidRDefault="00800E65" w:rsidP="00800E65">
      <w:pPr>
        <w:pStyle w:val="Default"/>
        <w:ind w:left="720"/>
        <w:rPr>
          <w:rFonts w:ascii="Gill Sans MT" w:hAnsi="Gill Sans MT"/>
          <w:color w:val="000000" w:themeColor="text1"/>
        </w:rPr>
      </w:pPr>
    </w:p>
    <w:p w14:paraId="624C486D" w14:textId="5E8D58D7" w:rsidR="00800E65" w:rsidRPr="00F73C39" w:rsidRDefault="007F1D0C" w:rsidP="00800E65">
      <w:pPr>
        <w:pStyle w:val="Default"/>
        <w:ind w:left="720" w:hanging="720"/>
        <w:rPr>
          <w:rFonts w:ascii="Gill Sans MT" w:hAnsi="Gill Sans MT"/>
          <w:color w:val="000000" w:themeColor="text1"/>
        </w:rPr>
      </w:pPr>
      <w:r w:rsidRPr="00F73C39">
        <w:rPr>
          <w:rFonts w:ascii="Gill Sans MT" w:hAnsi="Gill Sans MT"/>
          <w:color w:val="000000" w:themeColor="text1"/>
        </w:rPr>
        <w:t>1</w:t>
      </w:r>
      <w:r w:rsidR="00800E65" w:rsidRPr="00F73C39">
        <w:rPr>
          <w:rFonts w:ascii="Gill Sans MT" w:hAnsi="Gill Sans MT"/>
          <w:color w:val="000000" w:themeColor="text1"/>
        </w:rPr>
        <w:t>.4</w:t>
      </w:r>
      <w:r w:rsidR="00800E65" w:rsidRPr="00F73C39">
        <w:rPr>
          <w:rFonts w:ascii="Gill Sans MT" w:hAnsi="Gill Sans MT"/>
          <w:color w:val="000000" w:themeColor="text1"/>
        </w:rPr>
        <w:tab/>
      </w:r>
      <w:r w:rsidR="001E1670" w:rsidRPr="00F73C39">
        <w:rPr>
          <w:rFonts w:ascii="Gill Sans MT" w:hAnsi="Gill Sans MT"/>
          <w:color w:val="000000" w:themeColor="text1"/>
        </w:rPr>
        <w:t xml:space="preserve">These offences </w:t>
      </w:r>
      <w:r w:rsidR="00800E65" w:rsidRPr="00F73C39">
        <w:rPr>
          <w:rFonts w:ascii="Gill Sans MT" w:hAnsi="Gill Sans MT"/>
          <w:color w:val="000000" w:themeColor="text1"/>
        </w:rPr>
        <w:t>carr</w:t>
      </w:r>
      <w:r w:rsidR="001E1670" w:rsidRPr="00F73C39">
        <w:rPr>
          <w:rFonts w:ascii="Gill Sans MT" w:hAnsi="Gill Sans MT"/>
          <w:color w:val="000000" w:themeColor="text1"/>
        </w:rPr>
        <w:t>y</w:t>
      </w:r>
      <w:r w:rsidR="00800E65" w:rsidRPr="00F73C39">
        <w:rPr>
          <w:rFonts w:ascii="Gill Sans MT" w:hAnsi="Gill Sans MT"/>
          <w:color w:val="000000" w:themeColor="text1"/>
        </w:rPr>
        <w:t xml:space="preserve"> a maximum 5 years’ imprisonment, a fine or both. Victims who experience coercive and controlling behaviour that stops short of serious physical violence, but amounts to extreme psychological and emotional abuse, can bring their perpetrators to justice. </w:t>
      </w:r>
    </w:p>
    <w:p w14:paraId="23835E2F" w14:textId="77777777" w:rsidR="00800E65" w:rsidRPr="00F73C39" w:rsidRDefault="00800E65" w:rsidP="00800E65">
      <w:pPr>
        <w:pStyle w:val="Default"/>
        <w:ind w:left="720"/>
        <w:rPr>
          <w:rFonts w:ascii="Gill Sans MT" w:hAnsi="Gill Sans MT"/>
          <w:color w:val="000000" w:themeColor="text1"/>
        </w:rPr>
      </w:pPr>
    </w:p>
    <w:p w14:paraId="01C0E9B9" w14:textId="69E5DC23" w:rsidR="00800E65" w:rsidRPr="00F73C39" w:rsidRDefault="007F1D0C" w:rsidP="00800E65">
      <w:pPr>
        <w:ind w:left="720" w:hanging="720"/>
        <w:rPr>
          <w:rFonts w:ascii="Gill Sans MT" w:hAnsi="Gill Sans MT" w:cs="Arial"/>
          <w:color w:val="000000" w:themeColor="text1"/>
        </w:rPr>
      </w:pPr>
      <w:r w:rsidRPr="00F73C39">
        <w:rPr>
          <w:rFonts w:ascii="Gill Sans MT" w:hAnsi="Gill Sans MT"/>
          <w:color w:val="000000" w:themeColor="text1"/>
        </w:rPr>
        <w:t>1</w:t>
      </w:r>
      <w:r w:rsidR="00800E65" w:rsidRPr="00F73C39">
        <w:rPr>
          <w:rFonts w:ascii="Gill Sans MT" w:hAnsi="Gill Sans MT"/>
          <w:color w:val="000000" w:themeColor="text1"/>
        </w:rPr>
        <w:t>.5</w:t>
      </w:r>
      <w:r w:rsidR="00800E65" w:rsidRPr="00F73C39">
        <w:rPr>
          <w:rFonts w:ascii="Gill Sans MT" w:hAnsi="Gill Sans MT"/>
          <w:color w:val="000000" w:themeColor="text1"/>
        </w:rPr>
        <w:tab/>
      </w:r>
      <w:r w:rsidR="001E1670" w:rsidRPr="00F73C39">
        <w:rPr>
          <w:rFonts w:ascii="Gill Sans MT" w:hAnsi="Gill Sans MT"/>
          <w:color w:val="000000" w:themeColor="text1"/>
        </w:rPr>
        <w:t>The definition of this offence was revised in order to</w:t>
      </w:r>
      <w:r w:rsidR="00557CCA" w:rsidRPr="00F73C39">
        <w:rPr>
          <w:rFonts w:ascii="Gill Sans MT" w:hAnsi="Gill Sans MT"/>
          <w:color w:val="000000" w:themeColor="text1"/>
        </w:rPr>
        <w:t xml:space="preserve"> close</w:t>
      </w:r>
      <w:r w:rsidR="00800E65" w:rsidRPr="00F73C39">
        <w:rPr>
          <w:rFonts w:ascii="Gill Sans MT" w:hAnsi="Gill Sans MT"/>
          <w:color w:val="000000" w:themeColor="text1"/>
        </w:rPr>
        <w:t xml:space="preserve"> a gap in the law around patterns of controlling or coercive behaviour that occurs during a relationship between intimate partners, former partners who still live together or family members. </w:t>
      </w:r>
      <w:bookmarkStart w:id="0" w:name="_Equalities_and_Diversity"/>
      <w:bookmarkEnd w:id="0"/>
      <w:r w:rsidR="00800E65" w:rsidRPr="00F73C39">
        <w:rPr>
          <w:rFonts w:ascii="Gill Sans MT" w:hAnsi="Gill Sans MT" w:cs="Arial"/>
          <w:color w:val="000000" w:themeColor="text1"/>
        </w:rPr>
        <w:tab/>
        <w:t xml:space="preserve"> </w:t>
      </w:r>
    </w:p>
    <w:p w14:paraId="60D31DF8" w14:textId="77777777" w:rsidR="00800E65" w:rsidRPr="00F73C39" w:rsidRDefault="00800E65" w:rsidP="00800E65">
      <w:pPr>
        <w:ind w:left="720" w:hanging="720"/>
        <w:rPr>
          <w:rFonts w:ascii="Gill Sans MT" w:hAnsi="Gill Sans MT" w:cs="Arial"/>
          <w:color w:val="000000" w:themeColor="text1"/>
        </w:rPr>
      </w:pPr>
    </w:p>
    <w:p w14:paraId="1E31A30B" w14:textId="77777777" w:rsidR="00800E65" w:rsidRPr="00F73C39" w:rsidRDefault="00800E65" w:rsidP="00800E65">
      <w:pPr>
        <w:ind w:left="720"/>
        <w:rPr>
          <w:rFonts w:ascii="Gill Sans MT" w:hAnsi="Gill Sans MT" w:cs="Arial"/>
          <w:color w:val="000000" w:themeColor="text1"/>
        </w:rPr>
      </w:pPr>
    </w:p>
    <w:p w14:paraId="71488F58" w14:textId="77777777" w:rsidR="00800E65" w:rsidRPr="00F73C39" w:rsidRDefault="007F1D0C" w:rsidP="00800E65">
      <w:pPr>
        <w:pStyle w:val="Heading1"/>
        <w:numPr>
          <w:ilvl w:val="0"/>
          <w:numId w:val="0"/>
        </w:numPr>
        <w:spacing w:before="0" w:after="0"/>
        <w:rPr>
          <w:rFonts w:ascii="Gill Sans MT" w:hAnsi="Gill Sans MT"/>
          <w:color w:val="000000" w:themeColor="text1"/>
        </w:rPr>
      </w:pPr>
      <w:r w:rsidRPr="00F73C39">
        <w:rPr>
          <w:rFonts w:ascii="Gill Sans MT" w:hAnsi="Gill Sans MT"/>
          <w:color w:val="000000" w:themeColor="text1"/>
          <w:sz w:val="24"/>
          <w:szCs w:val="24"/>
        </w:rPr>
        <w:t>2</w:t>
      </w:r>
      <w:r w:rsidR="00800E65" w:rsidRPr="00F73C39">
        <w:rPr>
          <w:rFonts w:ascii="Gill Sans MT" w:hAnsi="Gill Sans MT"/>
          <w:color w:val="000000" w:themeColor="text1"/>
        </w:rPr>
        <w:tab/>
      </w:r>
      <w:r w:rsidR="00800E65" w:rsidRPr="00F73C39">
        <w:rPr>
          <w:rFonts w:ascii="Gill Sans MT" w:hAnsi="Gill Sans MT"/>
          <w:color w:val="000000" w:themeColor="text1"/>
          <w:sz w:val="24"/>
          <w:szCs w:val="24"/>
        </w:rPr>
        <w:t xml:space="preserve">Context </w:t>
      </w:r>
    </w:p>
    <w:p w14:paraId="07B02593" w14:textId="77777777" w:rsidR="00800E65" w:rsidRPr="00F73C39" w:rsidRDefault="00800E65" w:rsidP="00800E65">
      <w:pPr>
        <w:pStyle w:val="Heading1"/>
        <w:numPr>
          <w:ilvl w:val="0"/>
          <w:numId w:val="0"/>
        </w:numPr>
        <w:spacing w:before="0" w:after="0"/>
        <w:rPr>
          <w:rFonts w:ascii="Gill Sans MT" w:hAnsi="Gill Sans MT"/>
          <w:color w:val="000000" w:themeColor="text1"/>
        </w:rPr>
      </w:pPr>
      <w:r w:rsidRPr="00F73C39">
        <w:rPr>
          <w:rFonts w:ascii="Gill Sans MT" w:hAnsi="Gill Sans MT"/>
          <w:color w:val="000000" w:themeColor="text1"/>
        </w:rPr>
        <w:tab/>
      </w:r>
    </w:p>
    <w:p w14:paraId="0B9E1C99" w14:textId="77777777" w:rsidR="00800E65" w:rsidRPr="00F73C39" w:rsidRDefault="007F1D0C" w:rsidP="00800E65">
      <w:pPr>
        <w:rPr>
          <w:rFonts w:ascii="Gill Sans MT" w:hAnsi="Gill Sans MT"/>
          <w:color w:val="000000" w:themeColor="text1"/>
        </w:rPr>
      </w:pPr>
      <w:r w:rsidRPr="00F73C39">
        <w:rPr>
          <w:rFonts w:ascii="Gill Sans MT" w:hAnsi="Gill Sans MT"/>
          <w:color w:val="000000" w:themeColor="text1"/>
        </w:rPr>
        <w:t>2</w:t>
      </w:r>
      <w:r w:rsidR="00800E65" w:rsidRPr="00F73C39">
        <w:rPr>
          <w:rFonts w:ascii="Gill Sans MT" w:hAnsi="Gill Sans MT"/>
          <w:color w:val="000000" w:themeColor="text1"/>
        </w:rPr>
        <w:t>.1</w:t>
      </w:r>
      <w:r w:rsidR="00800E65" w:rsidRPr="00F73C39">
        <w:rPr>
          <w:rFonts w:ascii="Gill Sans MT" w:hAnsi="Gill Sans MT"/>
          <w:color w:val="000000" w:themeColor="text1"/>
        </w:rPr>
        <w:tab/>
        <w:t xml:space="preserve">National Context </w:t>
      </w:r>
    </w:p>
    <w:p w14:paraId="4BBBC2CB" w14:textId="77777777" w:rsidR="00800E65" w:rsidRPr="00F73C39" w:rsidRDefault="00800E65" w:rsidP="00800E65">
      <w:pPr>
        <w:rPr>
          <w:rFonts w:ascii="Gill Sans MT" w:hAnsi="Gill Sans MT"/>
          <w:color w:val="000000" w:themeColor="text1"/>
        </w:rPr>
      </w:pPr>
      <w:r w:rsidRPr="00F73C39">
        <w:rPr>
          <w:rFonts w:ascii="Gill Sans MT" w:hAnsi="Gill Sans MT"/>
          <w:color w:val="000000" w:themeColor="text1"/>
        </w:rPr>
        <w:tab/>
      </w:r>
    </w:p>
    <w:p w14:paraId="7D2CBBD6" w14:textId="77777777" w:rsidR="00800E65" w:rsidRPr="00F73C39" w:rsidRDefault="00800E65" w:rsidP="00800E65">
      <w:pPr>
        <w:numPr>
          <w:ilvl w:val="0"/>
          <w:numId w:val="8"/>
        </w:numPr>
        <w:rPr>
          <w:rFonts w:ascii="Gill Sans MT" w:hAnsi="Gill Sans MT"/>
          <w:color w:val="000000" w:themeColor="text1"/>
        </w:rPr>
      </w:pPr>
      <w:r w:rsidRPr="00F73C39">
        <w:rPr>
          <w:rFonts w:ascii="Gill Sans MT" w:hAnsi="Gill Sans MT"/>
          <w:color w:val="000000" w:themeColor="text1"/>
        </w:rPr>
        <w:t>1 in 4 women experience domestic abuse</w:t>
      </w:r>
    </w:p>
    <w:p w14:paraId="382EF5A2" w14:textId="77777777" w:rsidR="00800E65" w:rsidRPr="00F73C39" w:rsidRDefault="00800E65" w:rsidP="00800E65">
      <w:pPr>
        <w:numPr>
          <w:ilvl w:val="0"/>
          <w:numId w:val="8"/>
        </w:numPr>
        <w:rPr>
          <w:rFonts w:ascii="Gill Sans MT" w:hAnsi="Gill Sans MT"/>
          <w:color w:val="000000" w:themeColor="text1"/>
        </w:rPr>
      </w:pPr>
      <w:r w:rsidRPr="00F73C39">
        <w:rPr>
          <w:rFonts w:ascii="Gill Sans MT" w:hAnsi="Gill Sans MT"/>
          <w:color w:val="000000" w:themeColor="text1"/>
        </w:rPr>
        <w:t>2 women are killed every week by a former or current partner in the UK</w:t>
      </w:r>
    </w:p>
    <w:p w14:paraId="7C92091C" w14:textId="77777777" w:rsidR="00800E65" w:rsidRPr="00F73C39" w:rsidRDefault="00800E65" w:rsidP="00800E65">
      <w:pPr>
        <w:numPr>
          <w:ilvl w:val="0"/>
          <w:numId w:val="8"/>
        </w:numPr>
        <w:rPr>
          <w:rFonts w:ascii="Gill Sans MT" w:hAnsi="Gill Sans MT"/>
          <w:color w:val="000000" w:themeColor="text1"/>
        </w:rPr>
      </w:pPr>
      <w:r w:rsidRPr="00F73C39">
        <w:rPr>
          <w:rFonts w:ascii="Gill Sans MT" w:hAnsi="Gill Sans MT"/>
          <w:color w:val="000000" w:themeColor="text1"/>
        </w:rPr>
        <w:t>1 in 4 LGBT relationships are abusive</w:t>
      </w:r>
    </w:p>
    <w:p w14:paraId="09747F65" w14:textId="77777777" w:rsidR="00800E65" w:rsidRPr="00F73C39" w:rsidRDefault="00800E65" w:rsidP="00800E65">
      <w:pPr>
        <w:numPr>
          <w:ilvl w:val="0"/>
          <w:numId w:val="8"/>
        </w:numPr>
        <w:rPr>
          <w:rFonts w:ascii="Gill Sans MT" w:hAnsi="Gill Sans MT"/>
          <w:color w:val="000000" w:themeColor="text1"/>
        </w:rPr>
      </w:pPr>
      <w:r w:rsidRPr="00F73C39">
        <w:rPr>
          <w:rFonts w:ascii="Gill Sans MT" w:hAnsi="Gill Sans MT"/>
          <w:color w:val="000000" w:themeColor="text1"/>
        </w:rPr>
        <w:t>Domestic abuse is one of the highest causes of homelessness among women</w:t>
      </w:r>
    </w:p>
    <w:p w14:paraId="554801DC" w14:textId="77777777" w:rsidR="00800E65" w:rsidRPr="00F73C39" w:rsidRDefault="00800E65" w:rsidP="00800E65">
      <w:pPr>
        <w:numPr>
          <w:ilvl w:val="0"/>
          <w:numId w:val="8"/>
        </w:numPr>
        <w:rPr>
          <w:rFonts w:ascii="Gill Sans MT" w:hAnsi="Gill Sans MT"/>
          <w:color w:val="000000" w:themeColor="text1"/>
        </w:rPr>
      </w:pPr>
      <w:r w:rsidRPr="00F73C39">
        <w:rPr>
          <w:rFonts w:ascii="Gill Sans MT" w:hAnsi="Gill Sans MT"/>
          <w:color w:val="000000" w:themeColor="text1"/>
        </w:rPr>
        <w:t>63% of tenants who are victims of domestic abuse had rent arrears to the Notice of Seeking Possession stage</w:t>
      </w:r>
    </w:p>
    <w:p w14:paraId="467C294B" w14:textId="77777777" w:rsidR="00800E65" w:rsidRPr="00F73C39" w:rsidRDefault="00800E65" w:rsidP="00800E65">
      <w:pPr>
        <w:numPr>
          <w:ilvl w:val="0"/>
          <w:numId w:val="8"/>
        </w:numPr>
        <w:rPr>
          <w:rFonts w:ascii="Gill Sans MT" w:hAnsi="Gill Sans MT"/>
          <w:color w:val="000000" w:themeColor="text1"/>
        </w:rPr>
      </w:pPr>
      <w:r w:rsidRPr="00F73C39">
        <w:rPr>
          <w:rFonts w:ascii="Gill Sans MT" w:hAnsi="Gill Sans MT"/>
          <w:color w:val="000000" w:themeColor="text1"/>
        </w:rPr>
        <w:t>40% of tenants who are suffering domestic abuse had ASB complaints made against them</w:t>
      </w:r>
    </w:p>
    <w:p w14:paraId="2448E9F4" w14:textId="13923D68" w:rsidR="004D714B" w:rsidRPr="00F73C39" w:rsidRDefault="004D714B" w:rsidP="00CD4F35">
      <w:pPr>
        <w:ind w:left="720"/>
        <w:rPr>
          <w:rFonts w:ascii="Gill Sans MT" w:hAnsi="Gill Sans MT"/>
          <w:color w:val="000000" w:themeColor="text1"/>
        </w:rPr>
      </w:pPr>
    </w:p>
    <w:p w14:paraId="6C4A8968" w14:textId="028657B1" w:rsidR="00420286" w:rsidRPr="00F73C39" w:rsidRDefault="00420286" w:rsidP="00CD4F35">
      <w:pPr>
        <w:ind w:left="720"/>
        <w:rPr>
          <w:rFonts w:ascii="Gill Sans MT" w:hAnsi="Gill Sans MT"/>
          <w:color w:val="000000" w:themeColor="text1"/>
        </w:rPr>
      </w:pPr>
    </w:p>
    <w:p w14:paraId="739BFE1C" w14:textId="543EBCDD" w:rsidR="00420286" w:rsidRPr="00F73C39" w:rsidRDefault="00420286" w:rsidP="00420286">
      <w:pPr>
        <w:rPr>
          <w:rFonts w:ascii="Gill Sans MT" w:hAnsi="Gill Sans MT"/>
          <w:color w:val="000000" w:themeColor="text1"/>
        </w:rPr>
      </w:pPr>
    </w:p>
    <w:p w14:paraId="05E04913" w14:textId="77777777" w:rsidR="00420286" w:rsidRPr="00F73C39" w:rsidRDefault="00420286" w:rsidP="00420286">
      <w:pPr>
        <w:rPr>
          <w:rFonts w:ascii="Gill Sans MT" w:hAnsi="Gill Sans MT"/>
          <w:color w:val="000000" w:themeColor="text1"/>
        </w:rPr>
      </w:pPr>
    </w:p>
    <w:p w14:paraId="79189E9B" w14:textId="77777777" w:rsidR="00800E65" w:rsidRPr="00F73C39" w:rsidRDefault="007F1D0C" w:rsidP="00800E65">
      <w:pPr>
        <w:rPr>
          <w:rFonts w:ascii="Gill Sans MT" w:hAnsi="Gill Sans MT"/>
          <w:color w:val="000000" w:themeColor="text1"/>
        </w:rPr>
      </w:pPr>
      <w:r w:rsidRPr="00F73C39">
        <w:rPr>
          <w:rFonts w:ascii="Gill Sans MT" w:hAnsi="Gill Sans MT"/>
          <w:color w:val="000000" w:themeColor="text1"/>
        </w:rPr>
        <w:t>2</w:t>
      </w:r>
      <w:r w:rsidR="00800E65" w:rsidRPr="00F73C39">
        <w:rPr>
          <w:rFonts w:ascii="Gill Sans MT" w:hAnsi="Gill Sans MT"/>
          <w:color w:val="000000" w:themeColor="text1"/>
        </w:rPr>
        <w:t>.2</w:t>
      </w:r>
      <w:r w:rsidR="00800E65" w:rsidRPr="00F73C39">
        <w:rPr>
          <w:rFonts w:ascii="Gill Sans MT" w:hAnsi="Gill Sans MT"/>
          <w:color w:val="000000" w:themeColor="text1"/>
        </w:rPr>
        <w:tab/>
      </w:r>
      <w:bookmarkStart w:id="1" w:name="_Hlk29289879"/>
      <w:r w:rsidR="00800E65" w:rsidRPr="00F73C39">
        <w:rPr>
          <w:rFonts w:ascii="Gill Sans MT" w:hAnsi="Gill Sans MT"/>
          <w:color w:val="000000" w:themeColor="text1"/>
        </w:rPr>
        <w:t xml:space="preserve">Local Context </w:t>
      </w:r>
    </w:p>
    <w:p w14:paraId="408986F6" w14:textId="77777777" w:rsidR="00E87189" w:rsidRPr="00F73C39" w:rsidRDefault="00E87189" w:rsidP="00800E65">
      <w:pPr>
        <w:rPr>
          <w:rFonts w:ascii="Gill Sans MT" w:hAnsi="Gill Sans MT"/>
          <w:color w:val="000000" w:themeColor="text1"/>
        </w:rPr>
      </w:pPr>
    </w:p>
    <w:p w14:paraId="770B5F82" w14:textId="44914DC3" w:rsidR="00E87189" w:rsidRPr="00F73C39" w:rsidRDefault="00E87189" w:rsidP="00E87189">
      <w:pPr>
        <w:pStyle w:val="ListParagraph"/>
        <w:numPr>
          <w:ilvl w:val="0"/>
          <w:numId w:val="25"/>
        </w:numPr>
        <w:rPr>
          <w:rFonts w:ascii="Gill Sans MT" w:hAnsi="Gill Sans MT"/>
          <w:color w:val="000000" w:themeColor="text1"/>
        </w:rPr>
      </w:pPr>
      <w:r w:rsidRPr="00F73C39">
        <w:rPr>
          <w:rFonts w:ascii="Gill Sans MT" w:hAnsi="Gill Sans MT"/>
          <w:b/>
          <w:bCs/>
          <w:color w:val="000000" w:themeColor="text1"/>
        </w:rPr>
        <w:t>Volume:</w:t>
      </w:r>
      <w:r w:rsidRPr="00F73C39">
        <w:rPr>
          <w:rFonts w:ascii="Gill Sans MT" w:hAnsi="Gill Sans MT"/>
          <w:color w:val="000000" w:themeColor="text1"/>
        </w:rPr>
        <w:t xml:space="preserve"> There were 3,</w:t>
      </w:r>
      <w:r w:rsidR="00811B33" w:rsidRPr="00F73C39">
        <w:rPr>
          <w:rFonts w:ascii="Gill Sans MT" w:hAnsi="Gill Sans MT"/>
          <w:color w:val="000000" w:themeColor="text1"/>
        </w:rPr>
        <w:t>856</w:t>
      </w:r>
      <w:r w:rsidRPr="00F73C39">
        <w:rPr>
          <w:rFonts w:ascii="Gill Sans MT" w:hAnsi="Gill Sans MT"/>
          <w:color w:val="000000" w:themeColor="text1"/>
        </w:rPr>
        <w:t xml:space="preserve"> offences in the twelve-month period 201</w:t>
      </w:r>
      <w:r w:rsidR="00811B33" w:rsidRPr="00F73C39">
        <w:rPr>
          <w:rFonts w:ascii="Gill Sans MT" w:hAnsi="Gill Sans MT"/>
          <w:color w:val="000000" w:themeColor="text1"/>
        </w:rPr>
        <w:t>9</w:t>
      </w:r>
      <w:r w:rsidRPr="00F73C39">
        <w:rPr>
          <w:rFonts w:ascii="Gill Sans MT" w:hAnsi="Gill Sans MT"/>
          <w:color w:val="000000" w:themeColor="text1"/>
        </w:rPr>
        <w:t>/</w:t>
      </w:r>
      <w:r w:rsidR="00811B33" w:rsidRPr="00F73C39">
        <w:rPr>
          <w:rFonts w:ascii="Gill Sans MT" w:hAnsi="Gill Sans MT"/>
          <w:color w:val="000000" w:themeColor="text1"/>
        </w:rPr>
        <w:t>20</w:t>
      </w:r>
      <w:r w:rsidRPr="00F73C39">
        <w:rPr>
          <w:rFonts w:ascii="Gill Sans MT" w:hAnsi="Gill Sans MT"/>
          <w:color w:val="000000" w:themeColor="text1"/>
        </w:rPr>
        <w:t>.</w:t>
      </w:r>
    </w:p>
    <w:p w14:paraId="0A5BFDC2" w14:textId="4C9FB49E" w:rsidR="00E87189" w:rsidRPr="00F73C39" w:rsidRDefault="00E87189" w:rsidP="00E87189">
      <w:pPr>
        <w:pStyle w:val="ListParagraph"/>
        <w:numPr>
          <w:ilvl w:val="0"/>
          <w:numId w:val="25"/>
        </w:numPr>
        <w:rPr>
          <w:rFonts w:ascii="Gill Sans MT" w:hAnsi="Gill Sans MT"/>
          <w:color w:val="000000" w:themeColor="text1"/>
        </w:rPr>
      </w:pPr>
      <w:r w:rsidRPr="00F73C39">
        <w:rPr>
          <w:rFonts w:ascii="Gill Sans MT" w:hAnsi="Gill Sans MT"/>
          <w:b/>
          <w:bCs/>
          <w:color w:val="000000" w:themeColor="text1"/>
        </w:rPr>
        <w:t>Trend:</w:t>
      </w:r>
      <w:r w:rsidRPr="00F73C39">
        <w:rPr>
          <w:rFonts w:ascii="Gill Sans MT" w:hAnsi="Gill Sans MT"/>
          <w:color w:val="000000" w:themeColor="text1"/>
        </w:rPr>
        <w:t xml:space="preserve"> There has been a </w:t>
      </w:r>
      <w:r w:rsidR="00811B33" w:rsidRPr="00F73C39">
        <w:rPr>
          <w:rFonts w:ascii="Gill Sans MT" w:hAnsi="Gill Sans MT"/>
          <w:color w:val="000000" w:themeColor="text1"/>
        </w:rPr>
        <w:t>2</w:t>
      </w:r>
      <w:r w:rsidRPr="00F73C39">
        <w:rPr>
          <w:rFonts w:ascii="Gill Sans MT" w:hAnsi="Gill Sans MT"/>
          <w:color w:val="000000" w:themeColor="text1"/>
        </w:rPr>
        <w:t>.</w:t>
      </w:r>
      <w:r w:rsidR="00811B33" w:rsidRPr="00F73C39">
        <w:rPr>
          <w:rFonts w:ascii="Gill Sans MT" w:hAnsi="Gill Sans MT"/>
          <w:color w:val="000000" w:themeColor="text1"/>
        </w:rPr>
        <w:t>6</w:t>
      </w:r>
      <w:r w:rsidRPr="00F73C39">
        <w:rPr>
          <w:rFonts w:ascii="Gill Sans MT" w:hAnsi="Gill Sans MT"/>
          <w:color w:val="000000" w:themeColor="text1"/>
        </w:rPr>
        <w:t xml:space="preserve">% </w:t>
      </w:r>
      <w:r w:rsidR="00C34424" w:rsidRPr="00F73C39">
        <w:rPr>
          <w:rFonts w:ascii="Gill Sans MT" w:hAnsi="Gill Sans MT"/>
          <w:color w:val="000000" w:themeColor="text1"/>
        </w:rPr>
        <w:t>in</w:t>
      </w:r>
      <w:r w:rsidRPr="00F73C39">
        <w:rPr>
          <w:rFonts w:ascii="Gill Sans MT" w:hAnsi="Gill Sans MT"/>
          <w:color w:val="000000" w:themeColor="text1"/>
        </w:rPr>
        <w:t>crease in offences in the twelve-month period compared to the previous twelve-month period, which showed a total of 3,6</w:t>
      </w:r>
      <w:r w:rsidR="00C34424" w:rsidRPr="00F73C39">
        <w:rPr>
          <w:rFonts w:ascii="Gill Sans MT" w:hAnsi="Gill Sans MT"/>
          <w:color w:val="000000" w:themeColor="text1"/>
        </w:rPr>
        <w:t>51</w:t>
      </w:r>
      <w:r w:rsidRPr="00F73C39">
        <w:rPr>
          <w:rFonts w:ascii="Gill Sans MT" w:hAnsi="Gill Sans MT"/>
          <w:color w:val="000000" w:themeColor="text1"/>
        </w:rPr>
        <w:t xml:space="preserve"> offences.</w:t>
      </w:r>
    </w:p>
    <w:p w14:paraId="0622B4F3" w14:textId="34DBFC21" w:rsidR="00800E65" w:rsidRPr="00F73C39" w:rsidRDefault="00E87189" w:rsidP="00E87189">
      <w:pPr>
        <w:pStyle w:val="ListParagraph"/>
        <w:numPr>
          <w:ilvl w:val="0"/>
          <w:numId w:val="25"/>
        </w:numPr>
        <w:rPr>
          <w:rFonts w:ascii="Gill Sans MT" w:hAnsi="Gill Sans MT"/>
          <w:color w:val="000000" w:themeColor="text1"/>
        </w:rPr>
      </w:pPr>
      <w:r w:rsidRPr="00F73C39">
        <w:rPr>
          <w:rFonts w:ascii="Gill Sans MT" w:hAnsi="Gill Sans MT"/>
          <w:b/>
          <w:bCs/>
          <w:color w:val="000000" w:themeColor="text1"/>
        </w:rPr>
        <w:t>Comparisons:</w:t>
      </w:r>
      <w:r w:rsidRPr="00F73C39">
        <w:rPr>
          <w:rFonts w:ascii="Gill Sans MT" w:hAnsi="Gill Sans MT"/>
          <w:color w:val="000000" w:themeColor="text1"/>
        </w:rPr>
        <w:t xml:space="preserve"> Whilst Royal Greenwich h</w:t>
      </w:r>
      <w:r w:rsidR="00557CCA" w:rsidRPr="00F73C39">
        <w:rPr>
          <w:rFonts w:ascii="Gill Sans MT" w:hAnsi="Gill Sans MT"/>
          <w:color w:val="000000" w:themeColor="text1"/>
        </w:rPr>
        <w:t xml:space="preserve">as shown </w:t>
      </w:r>
      <w:r w:rsidR="00316395" w:rsidRPr="00F73C39">
        <w:rPr>
          <w:rFonts w:ascii="Gill Sans MT" w:hAnsi="Gill Sans MT"/>
          <w:color w:val="000000" w:themeColor="text1"/>
        </w:rPr>
        <w:t>an</w:t>
      </w:r>
      <w:r w:rsidR="00557CCA" w:rsidRPr="00F73C39">
        <w:rPr>
          <w:rFonts w:ascii="Gill Sans MT" w:hAnsi="Gill Sans MT"/>
          <w:color w:val="000000" w:themeColor="text1"/>
        </w:rPr>
        <w:t xml:space="preserve"> </w:t>
      </w:r>
      <w:r w:rsidR="00C34424" w:rsidRPr="00F73C39">
        <w:rPr>
          <w:rFonts w:ascii="Gill Sans MT" w:hAnsi="Gill Sans MT"/>
          <w:color w:val="000000" w:themeColor="text1"/>
        </w:rPr>
        <w:t>in</w:t>
      </w:r>
      <w:r w:rsidR="00557CCA" w:rsidRPr="00F73C39">
        <w:rPr>
          <w:rFonts w:ascii="Gill Sans MT" w:hAnsi="Gill Sans MT"/>
          <w:color w:val="000000" w:themeColor="text1"/>
        </w:rPr>
        <w:t>crease (</w:t>
      </w:r>
      <w:r w:rsidR="002275EF" w:rsidRPr="00F73C39">
        <w:rPr>
          <w:rFonts w:ascii="Gill Sans MT" w:hAnsi="Gill Sans MT"/>
          <w:color w:val="000000" w:themeColor="text1"/>
        </w:rPr>
        <w:t>2</w:t>
      </w:r>
      <w:r w:rsidR="00557CCA" w:rsidRPr="00F73C39">
        <w:rPr>
          <w:rFonts w:ascii="Gill Sans MT" w:hAnsi="Gill Sans MT"/>
          <w:color w:val="000000" w:themeColor="text1"/>
        </w:rPr>
        <w:t>.</w:t>
      </w:r>
      <w:r w:rsidR="002275EF" w:rsidRPr="00F73C39">
        <w:rPr>
          <w:rFonts w:ascii="Gill Sans MT" w:hAnsi="Gill Sans MT"/>
          <w:color w:val="000000" w:themeColor="text1"/>
        </w:rPr>
        <w:t>6</w:t>
      </w:r>
      <w:r w:rsidR="00557CCA" w:rsidRPr="00F73C39">
        <w:rPr>
          <w:rFonts w:ascii="Gill Sans MT" w:hAnsi="Gill Sans MT"/>
          <w:color w:val="000000" w:themeColor="text1"/>
        </w:rPr>
        <w:t xml:space="preserve">%), the Metropolitan Police Stats (MPS) </w:t>
      </w:r>
      <w:r w:rsidRPr="00F73C39">
        <w:rPr>
          <w:rFonts w:ascii="Gill Sans MT" w:hAnsi="Gill Sans MT"/>
          <w:color w:val="000000" w:themeColor="text1"/>
        </w:rPr>
        <w:t>has shown an increase (</w:t>
      </w:r>
      <w:r w:rsidR="002275EF" w:rsidRPr="00F73C39">
        <w:rPr>
          <w:rFonts w:ascii="Gill Sans MT" w:hAnsi="Gill Sans MT"/>
          <w:color w:val="000000" w:themeColor="text1"/>
        </w:rPr>
        <w:t>1</w:t>
      </w:r>
      <w:r w:rsidRPr="00F73C39">
        <w:rPr>
          <w:rFonts w:ascii="Gill Sans MT" w:hAnsi="Gill Sans MT"/>
          <w:color w:val="000000" w:themeColor="text1"/>
        </w:rPr>
        <w:t>.</w:t>
      </w:r>
      <w:r w:rsidR="002275EF" w:rsidRPr="00F73C39">
        <w:rPr>
          <w:rFonts w:ascii="Gill Sans MT" w:hAnsi="Gill Sans MT"/>
          <w:color w:val="000000" w:themeColor="text1"/>
        </w:rPr>
        <w:t>9</w:t>
      </w:r>
      <w:r w:rsidRPr="00F73C39">
        <w:rPr>
          <w:rFonts w:ascii="Gill Sans MT" w:hAnsi="Gill Sans MT"/>
          <w:color w:val="000000" w:themeColor="text1"/>
        </w:rPr>
        <w:t xml:space="preserve">%). </w:t>
      </w:r>
    </w:p>
    <w:bookmarkEnd w:id="1"/>
    <w:p w14:paraId="7C848DF7" w14:textId="6ADA7B0F" w:rsidR="007F1D0C" w:rsidRPr="00F73C39" w:rsidRDefault="00C46C7A" w:rsidP="00C80C15">
      <w:pPr>
        <w:pStyle w:val="ListParagraph"/>
        <w:numPr>
          <w:ilvl w:val="0"/>
          <w:numId w:val="25"/>
        </w:numPr>
        <w:rPr>
          <w:rFonts w:ascii="Gill Sans MT" w:hAnsi="Gill Sans MT"/>
          <w:color w:val="000000" w:themeColor="text1"/>
        </w:rPr>
      </w:pPr>
      <w:r w:rsidRPr="00F73C39">
        <w:rPr>
          <w:rFonts w:ascii="Gill Sans MT" w:hAnsi="Gill Sans MT" w:cs="Gill Sans"/>
          <w:color w:val="000000" w:themeColor="text1"/>
        </w:rPr>
        <w:t>Royal Greenwich was ‘ranked’ 30th for the level of offences in the last 12 months (where 1 is the borough with the lowest level of offences), which was the same ranking as in the previous 12 months.</w:t>
      </w:r>
    </w:p>
    <w:p w14:paraId="58AB7441" w14:textId="77777777" w:rsidR="008B41AF" w:rsidRPr="00F73C39" w:rsidRDefault="008B41AF" w:rsidP="007F1D0C">
      <w:pPr>
        <w:ind w:left="360"/>
        <w:rPr>
          <w:rFonts w:ascii="Gill Sans MT" w:hAnsi="Gill Sans MT"/>
          <w:color w:val="000000" w:themeColor="text1"/>
        </w:rPr>
      </w:pPr>
    </w:p>
    <w:p w14:paraId="044725B5" w14:textId="77777777" w:rsidR="007F1D0C" w:rsidRPr="00F73C39" w:rsidRDefault="007F1D0C" w:rsidP="007F1D0C">
      <w:pPr>
        <w:rPr>
          <w:rFonts w:ascii="Gill Sans MT" w:hAnsi="Gill Sans MT"/>
          <w:b/>
          <w:color w:val="000000" w:themeColor="text1"/>
        </w:rPr>
      </w:pPr>
      <w:r w:rsidRPr="00F73C39">
        <w:rPr>
          <w:rFonts w:ascii="Gill Sans MT" w:hAnsi="Gill Sans MT"/>
          <w:b/>
          <w:color w:val="000000" w:themeColor="text1"/>
        </w:rPr>
        <w:tab/>
        <w:t xml:space="preserve"> </w:t>
      </w:r>
    </w:p>
    <w:p w14:paraId="387E56AA" w14:textId="77777777" w:rsidR="007F1D0C" w:rsidRPr="00F73C39" w:rsidRDefault="007F1D0C" w:rsidP="007F1D0C">
      <w:pPr>
        <w:pStyle w:val="Heading1"/>
        <w:numPr>
          <w:ilvl w:val="0"/>
          <w:numId w:val="0"/>
        </w:numPr>
        <w:spacing w:before="0" w:after="0"/>
        <w:ind w:left="432" w:hanging="432"/>
        <w:rPr>
          <w:rFonts w:ascii="Gill Sans MT" w:hAnsi="Gill Sans MT"/>
          <w:color w:val="000000" w:themeColor="text1"/>
          <w:sz w:val="24"/>
          <w:szCs w:val="24"/>
        </w:rPr>
      </w:pPr>
      <w:bookmarkStart w:id="2" w:name="Legislation"/>
      <w:bookmarkStart w:id="3" w:name="_Legislation"/>
      <w:bookmarkEnd w:id="2"/>
      <w:bookmarkEnd w:id="3"/>
      <w:r w:rsidRPr="00F73C39">
        <w:rPr>
          <w:rFonts w:ascii="Gill Sans MT" w:hAnsi="Gill Sans MT"/>
          <w:color w:val="000000" w:themeColor="text1"/>
          <w:sz w:val="24"/>
          <w:szCs w:val="24"/>
        </w:rPr>
        <w:t>3</w:t>
      </w:r>
      <w:r w:rsidRPr="00F73C39">
        <w:rPr>
          <w:rFonts w:ascii="Gill Sans MT" w:hAnsi="Gill Sans MT"/>
          <w:color w:val="000000" w:themeColor="text1"/>
          <w:sz w:val="24"/>
          <w:szCs w:val="24"/>
        </w:rPr>
        <w:tab/>
      </w:r>
      <w:r w:rsidRPr="00F73C39">
        <w:rPr>
          <w:rFonts w:ascii="Gill Sans MT" w:hAnsi="Gill Sans MT"/>
          <w:color w:val="000000" w:themeColor="text1"/>
          <w:sz w:val="24"/>
          <w:szCs w:val="24"/>
        </w:rPr>
        <w:tab/>
        <w:t>Legislation</w:t>
      </w:r>
    </w:p>
    <w:p w14:paraId="61CF7D4A" w14:textId="77777777" w:rsidR="007F1D0C" w:rsidRPr="00F73C39" w:rsidRDefault="007F1D0C" w:rsidP="007F1D0C">
      <w:pPr>
        <w:rPr>
          <w:rFonts w:ascii="Gill Sans MT" w:hAnsi="Gill Sans MT"/>
          <w:color w:val="000000" w:themeColor="text1"/>
        </w:rPr>
      </w:pPr>
    </w:p>
    <w:p w14:paraId="70066F4C" w14:textId="77777777" w:rsidR="007F1D0C" w:rsidRPr="00F73C39" w:rsidRDefault="007F1D0C" w:rsidP="007F1D0C">
      <w:pPr>
        <w:widowControl w:val="0"/>
        <w:numPr>
          <w:ilvl w:val="0"/>
          <w:numId w:val="6"/>
        </w:numPr>
        <w:tabs>
          <w:tab w:val="left" w:pos="204"/>
        </w:tabs>
        <w:autoSpaceDE w:val="0"/>
        <w:autoSpaceDN w:val="0"/>
        <w:adjustRightInd w:val="0"/>
        <w:outlineLvl w:val="0"/>
        <w:rPr>
          <w:rFonts w:ascii="Gill Sans MT" w:hAnsi="Gill Sans MT"/>
          <w:color w:val="000000" w:themeColor="text1"/>
          <w:lang w:val="en-US"/>
        </w:rPr>
      </w:pPr>
      <w:r w:rsidRPr="00F73C39">
        <w:rPr>
          <w:rFonts w:ascii="Gill Sans MT" w:hAnsi="Gill Sans MT"/>
          <w:color w:val="000000" w:themeColor="text1"/>
          <w:lang w:val="en-US"/>
        </w:rPr>
        <w:t xml:space="preserve">Family Law Act 1996 </w:t>
      </w:r>
    </w:p>
    <w:p w14:paraId="41E8BAA2" w14:textId="77777777" w:rsidR="007F1D0C" w:rsidRPr="00F73C39" w:rsidRDefault="007F1D0C" w:rsidP="007F1D0C">
      <w:pPr>
        <w:widowControl w:val="0"/>
        <w:numPr>
          <w:ilvl w:val="0"/>
          <w:numId w:val="6"/>
        </w:numPr>
        <w:tabs>
          <w:tab w:val="left" w:pos="204"/>
        </w:tabs>
        <w:autoSpaceDE w:val="0"/>
        <w:autoSpaceDN w:val="0"/>
        <w:adjustRightInd w:val="0"/>
        <w:outlineLvl w:val="0"/>
        <w:rPr>
          <w:rFonts w:ascii="Gill Sans MT" w:hAnsi="Gill Sans MT"/>
          <w:color w:val="000000" w:themeColor="text1"/>
          <w:lang w:val="en-US"/>
        </w:rPr>
      </w:pPr>
      <w:r w:rsidRPr="00F73C39">
        <w:rPr>
          <w:rFonts w:ascii="Gill Sans MT" w:hAnsi="Gill Sans MT"/>
          <w:color w:val="000000" w:themeColor="text1"/>
          <w:lang w:val="en-US"/>
        </w:rPr>
        <w:t xml:space="preserve">Matrimonial Causes Act 1973 </w:t>
      </w:r>
    </w:p>
    <w:p w14:paraId="184CB4CB" w14:textId="77777777" w:rsidR="007F1D0C" w:rsidRPr="00F73C39" w:rsidRDefault="007F1D0C" w:rsidP="007F1D0C">
      <w:pPr>
        <w:widowControl w:val="0"/>
        <w:numPr>
          <w:ilvl w:val="0"/>
          <w:numId w:val="6"/>
        </w:numPr>
        <w:tabs>
          <w:tab w:val="left" w:pos="204"/>
        </w:tabs>
        <w:autoSpaceDE w:val="0"/>
        <w:autoSpaceDN w:val="0"/>
        <w:adjustRightInd w:val="0"/>
        <w:outlineLvl w:val="0"/>
        <w:rPr>
          <w:rFonts w:ascii="Gill Sans MT" w:hAnsi="Gill Sans MT"/>
          <w:color w:val="000000" w:themeColor="text1"/>
          <w:lang w:val="en-US"/>
        </w:rPr>
      </w:pPr>
      <w:r w:rsidRPr="00F73C39">
        <w:rPr>
          <w:rFonts w:ascii="Gill Sans MT" w:hAnsi="Gill Sans MT"/>
          <w:color w:val="000000" w:themeColor="text1"/>
          <w:lang w:val="en-US"/>
        </w:rPr>
        <w:t>Anti-Social Behavior, Police and Crime Act 2014</w:t>
      </w:r>
    </w:p>
    <w:p w14:paraId="51C07E5A" w14:textId="77777777" w:rsidR="007F1D0C" w:rsidRPr="00F73C39" w:rsidRDefault="007F1D0C" w:rsidP="007F1D0C">
      <w:pPr>
        <w:widowControl w:val="0"/>
        <w:numPr>
          <w:ilvl w:val="0"/>
          <w:numId w:val="6"/>
        </w:numPr>
        <w:tabs>
          <w:tab w:val="left" w:pos="204"/>
        </w:tabs>
        <w:autoSpaceDE w:val="0"/>
        <w:autoSpaceDN w:val="0"/>
        <w:adjustRightInd w:val="0"/>
        <w:outlineLvl w:val="0"/>
        <w:rPr>
          <w:rFonts w:ascii="Gill Sans MT" w:hAnsi="Gill Sans MT"/>
          <w:color w:val="000000" w:themeColor="text1"/>
          <w:lang w:val="en-US"/>
        </w:rPr>
      </w:pPr>
      <w:r w:rsidRPr="00F73C39">
        <w:rPr>
          <w:rFonts w:ascii="Gill Sans MT" w:hAnsi="Gill Sans MT"/>
          <w:color w:val="000000" w:themeColor="text1"/>
          <w:lang w:val="en-US"/>
        </w:rPr>
        <w:t>Data Protection Act 1998</w:t>
      </w:r>
    </w:p>
    <w:p w14:paraId="60BC1BC9" w14:textId="77777777" w:rsidR="007F1D0C" w:rsidRPr="00F73C39" w:rsidRDefault="007F1D0C" w:rsidP="007F1D0C">
      <w:pPr>
        <w:widowControl w:val="0"/>
        <w:numPr>
          <w:ilvl w:val="0"/>
          <w:numId w:val="6"/>
        </w:numPr>
        <w:tabs>
          <w:tab w:val="left" w:pos="204"/>
        </w:tabs>
        <w:autoSpaceDE w:val="0"/>
        <w:autoSpaceDN w:val="0"/>
        <w:adjustRightInd w:val="0"/>
        <w:outlineLvl w:val="0"/>
        <w:rPr>
          <w:rFonts w:ascii="Gill Sans MT" w:hAnsi="Gill Sans MT"/>
          <w:color w:val="000000" w:themeColor="text1"/>
          <w:lang w:val="en-US"/>
        </w:rPr>
      </w:pPr>
      <w:r w:rsidRPr="00F73C39">
        <w:rPr>
          <w:rFonts w:ascii="Gill Sans MT" w:hAnsi="Gill Sans MT"/>
          <w:color w:val="000000" w:themeColor="text1"/>
          <w:lang w:val="en-US"/>
        </w:rPr>
        <w:t>Domestic Violence, Crime and Victims Act 2004</w:t>
      </w:r>
    </w:p>
    <w:p w14:paraId="2B82C6BC" w14:textId="77777777" w:rsidR="007F1D0C" w:rsidRPr="00F73C39" w:rsidRDefault="007F1D0C" w:rsidP="007F1D0C">
      <w:pPr>
        <w:widowControl w:val="0"/>
        <w:numPr>
          <w:ilvl w:val="0"/>
          <w:numId w:val="6"/>
        </w:numPr>
        <w:tabs>
          <w:tab w:val="left" w:pos="204"/>
        </w:tabs>
        <w:autoSpaceDE w:val="0"/>
        <w:autoSpaceDN w:val="0"/>
        <w:adjustRightInd w:val="0"/>
        <w:outlineLvl w:val="0"/>
        <w:rPr>
          <w:rFonts w:ascii="Gill Sans MT" w:hAnsi="Gill Sans MT"/>
          <w:color w:val="000000" w:themeColor="text1"/>
          <w:lang w:val="en-US"/>
        </w:rPr>
      </w:pPr>
      <w:r w:rsidRPr="00F73C39">
        <w:rPr>
          <w:rFonts w:ascii="Gill Sans MT" w:hAnsi="Gill Sans MT"/>
          <w:color w:val="000000" w:themeColor="text1"/>
          <w:lang w:val="en-US"/>
        </w:rPr>
        <w:t>Housing Act 1996</w:t>
      </w:r>
    </w:p>
    <w:p w14:paraId="530EF688" w14:textId="4E23BA65" w:rsidR="007F1D0C" w:rsidRPr="00F73C39" w:rsidRDefault="007F1D0C" w:rsidP="007F1D0C">
      <w:pPr>
        <w:widowControl w:val="0"/>
        <w:numPr>
          <w:ilvl w:val="0"/>
          <w:numId w:val="6"/>
        </w:numPr>
        <w:tabs>
          <w:tab w:val="left" w:pos="204"/>
        </w:tabs>
        <w:autoSpaceDE w:val="0"/>
        <w:autoSpaceDN w:val="0"/>
        <w:adjustRightInd w:val="0"/>
        <w:outlineLvl w:val="0"/>
        <w:rPr>
          <w:rFonts w:ascii="Gill Sans MT" w:hAnsi="Gill Sans MT"/>
          <w:color w:val="000000" w:themeColor="text1"/>
          <w:lang w:val="en-US"/>
        </w:rPr>
      </w:pPr>
      <w:r w:rsidRPr="00F73C39">
        <w:rPr>
          <w:rFonts w:ascii="Gill Sans MT" w:hAnsi="Gill Sans MT"/>
          <w:color w:val="000000" w:themeColor="text1"/>
          <w:lang w:val="en-US"/>
        </w:rPr>
        <w:t>Homelessness Reduction Act 201</w:t>
      </w:r>
      <w:r w:rsidR="00503B63" w:rsidRPr="00F73C39">
        <w:rPr>
          <w:rFonts w:ascii="Gill Sans MT" w:hAnsi="Gill Sans MT"/>
          <w:color w:val="000000" w:themeColor="text1"/>
          <w:lang w:val="en-US"/>
        </w:rPr>
        <w:t>7</w:t>
      </w:r>
      <w:r w:rsidRPr="00F73C39">
        <w:rPr>
          <w:rFonts w:ascii="Gill Sans MT" w:hAnsi="Gill Sans MT"/>
          <w:color w:val="000000" w:themeColor="text1"/>
          <w:lang w:val="en-US"/>
        </w:rPr>
        <w:t xml:space="preserve"> </w:t>
      </w:r>
    </w:p>
    <w:p w14:paraId="0014B041" w14:textId="77777777" w:rsidR="007F1D0C" w:rsidRPr="00F73C39" w:rsidRDefault="007F1D0C" w:rsidP="007F1D0C">
      <w:pPr>
        <w:widowControl w:val="0"/>
        <w:numPr>
          <w:ilvl w:val="0"/>
          <w:numId w:val="6"/>
        </w:numPr>
        <w:tabs>
          <w:tab w:val="left" w:pos="204"/>
        </w:tabs>
        <w:autoSpaceDE w:val="0"/>
        <w:autoSpaceDN w:val="0"/>
        <w:adjustRightInd w:val="0"/>
        <w:outlineLvl w:val="0"/>
        <w:rPr>
          <w:rFonts w:ascii="Gill Sans MT" w:hAnsi="Gill Sans MT"/>
          <w:color w:val="000000" w:themeColor="text1"/>
          <w:lang w:val="en-US"/>
        </w:rPr>
      </w:pPr>
      <w:r w:rsidRPr="00F73C39">
        <w:rPr>
          <w:rFonts w:ascii="Gill Sans MT" w:hAnsi="Gill Sans MT"/>
          <w:color w:val="000000" w:themeColor="text1"/>
          <w:lang w:val="en-US"/>
        </w:rPr>
        <w:t>Human Rights Act 1998</w:t>
      </w:r>
    </w:p>
    <w:p w14:paraId="34BA4FDB" w14:textId="77777777" w:rsidR="007F1D0C" w:rsidRPr="00F73C39" w:rsidRDefault="007F1D0C" w:rsidP="007F1D0C">
      <w:pPr>
        <w:widowControl w:val="0"/>
        <w:numPr>
          <w:ilvl w:val="0"/>
          <w:numId w:val="6"/>
        </w:numPr>
        <w:tabs>
          <w:tab w:val="left" w:pos="204"/>
        </w:tabs>
        <w:autoSpaceDE w:val="0"/>
        <w:autoSpaceDN w:val="0"/>
        <w:adjustRightInd w:val="0"/>
        <w:outlineLvl w:val="0"/>
        <w:rPr>
          <w:rFonts w:ascii="Gill Sans MT" w:hAnsi="Gill Sans MT"/>
          <w:color w:val="000000" w:themeColor="text1"/>
          <w:lang w:val="en-US"/>
        </w:rPr>
      </w:pPr>
      <w:r w:rsidRPr="00F73C39">
        <w:rPr>
          <w:rFonts w:ascii="Gill Sans MT" w:hAnsi="Gill Sans MT"/>
          <w:color w:val="000000" w:themeColor="text1"/>
          <w:lang w:val="en-US"/>
        </w:rPr>
        <w:t xml:space="preserve">Forced Marriage (Civil Protection) Act 2007 </w:t>
      </w:r>
    </w:p>
    <w:p w14:paraId="6A965EC5" w14:textId="1DE31CCB" w:rsidR="007F1D0C" w:rsidRPr="00F73C39" w:rsidRDefault="007F1D0C" w:rsidP="007F1D0C">
      <w:pPr>
        <w:widowControl w:val="0"/>
        <w:numPr>
          <w:ilvl w:val="0"/>
          <w:numId w:val="6"/>
        </w:numPr>
        <w:tabs>
          <w:tab w:val="left" w:pos="204"/>
        </w:tabs>
        <w:autoSpaceDE w:val="0"/>
        <w:autoSpaceDN w:val="0"/>
        <w:adjustRightInd w:val="0"/>
        <w:outlineLvl w:val="0"/>
        <w:rPr>
          <w:rFonts w:ascii="Gill Sans MT" w:hAnsi="Gill Sans MT"/>
          <w:color w:val="000000" w:themeColor="text1"/>
          <w:lang w:val="en-US"/>
        </w:rPr>
      </w:pPr>
      <w:r w:rsidRPr="00F73C39">
        <w:rPr>
          <w:rFonts w:ascii="Gill Sans MT" w:hAnsi="Gill Sans MT"/>
          <w:color w:val="000000" w:themeColor="text1"/>
          <w:lang w:val="en-US"/>
        </w:rPr>
        <w:t xml:space="preserve">Domestic Violence Crime and Victim Act 2004 </w:t>
      </w:r>
    </w:p>
    <w:p w14:paraId="2CD44D06" w14:textId="22C634F1" w:rsidR="00B86370" w:rsidRPr="00F73C39" w:rsidRDefault="00B86370" w:rsidP="007F1D0C">
      <w:pPr>
        <w:widowControl w:val="0"/>
        <w:numPr>
          <w:ilvl w:val="0"/>
          <w:numId w:val="6"/>
        </w:numPr>
        <w:tabs>
          <w:tab w:val="left" w:pos="204"/>
        </w:tabs>
        <w:autoSpaceDE w:val="0"/>
        <w:autoSpaceDN w:val="0"/>
        <w:adjustRightInd w:val="0"/>
        <w:outlineLvl w:val="0"/>
        <w:rPr>
          <w:rFonts w:ascii="Gill Sans MT" w:hAnsi="Gill Sans MT"/>
          <w:color w:val="000000" w:themeColor="text1"/>
          <w:lang w:val="en-US"/>
        </w:rPr>
      </w:pPr>
      <w:r w:rsidRPr="00F73C39">
        <w:rPr>
          <w:rFonts w:ascii="Gill Sans MT" w:hAnsi="Gill Sans MT"/>
          <w:color w:val="000000" w:themeColor="text1"/>
          <w:lang w:val="en-US"/>
        </w:rPr>
        <w:t>Domestic Violence Disclosure Scheme 2014</w:t>
      </w:r>
    </w:p>
    <w:p w14:paraId="25BEADB8" w14:textId="77777777" w:rsidR="007F1D0C" w:rsidRPr="00F73C39" w:rsidRDefault="007F1D0C" w:rsidP="007F1D0C">
      <w:pPr>
        <w:widowControl w:val="0"/>
        <w:numPr>
          <w:ilvl w:val="0"/>
          <w:numId w:val="6"/>
        </w:numPr>
        <w:tabs>
          <w:tab w:val="left" w:pos="204"/>
        </w:tabs>
        <w:autoSpaceDE w:val="0"/>
        <w:autoSpaceDN w:val="0"/>
        <w:adjustRightInd w:val="0"/>
        <w:outlineLvl w:val="0"/>
        <w:rPr>
          <w:rFonts w:ascii="Gill Sans MT" w:hAnsi="Gill Sans MT"/>
          <w:color w:val="000000" w:themeColor="text1"/>
          <w:lang w:val="en-US"/>
        </w:rPr>
      </w:pPr>
      <w:r w:rsidRPr="00F73C39">
        <w:rPr>
          <w:rFonts w:ascii="Gill Sans MT" w:hAnsi="Gill Sans MT"/>
          <w:color w:val="000000" w:themeColor="text1"/>
          <w:lang w:val="en-US"/>
        </w:rPr>
        <w:t xml:space="preserve">Domestic Proceedings and Magistrates Court Act 1978 </w:t>
      </w:r>
    </w:p>
    <w:p w14:paraId="1F1B32E1" w14:textId="328A6275" w:rsidR="007F1D0C" w:rsidRPr="00F73C39" w:rsidRDefault="007F1D0C" w:rsidP="007F1D0C">
      <w:pPr>
        <w:widowControl w:val="0"/>
        <w:numPr>
          <w:ilvl w:val="0"/>
          <w:numId w:val="6"/>
        </w:numPr>
        <w:tabs>
          <w:tab w:val="left" w:pos="204"/>
        </w:tabs>
        <w:autoSpaceDE w:val="0"/>
        <w:autoSpaceDN w:val="0"/>
        <w:adjustRightInd w:val="0"/>
        <w:outlineLvl w:val="0"/>
        <w:rPr>
          <w:rFonts w:ascii="Gill Sans MT" w:hAnsi="Gill Sans MT"/>
          <w:color w:val="000000" w:themeColor="text1"/>
          <w:lang w:val="en-US"/>
        </w:rPr>
      </w:pPr>
      <w:r w:rsidRPr="00F73C39">
        <w:rPr>
          <w:rFonts w:ascii="Gill Sans MT" w:hAnsi="Gill Sans MT"/>
          <w:color w:val="000000" w:themeColor="text1"/>
          <w:lang w:val="en-US"/>
        </w:rPr>
        <w:t>Protection from Harassment Act 1997</w:t>
      </w:r>
    </w:p>
    <w:p w14:paraId="01EFEF62" w14:textId="459D926E" w:rsidR="00A45C75" w:rsidRPr="00F73C39" w:rsidRDefault="00A45C75" w:rsidP="007F1D0C">
      <w:pPr>
        <w:widowControl w:val="0"/>
        <w:numPr>
          <w:ilvl w:val="0"/>
          <w:numId w:val="6"/>
        </w:numPr>
        <w:tabs>
          <w:tab w:val="left" w:pos="204"/>
        </w:tabs>
        <w:autoSpaceDE w:val="0"/>
        <w:autoSpaceDN w:val="0"/>
        <w:adjustRightInd w:val="0"/>
        <w:outlineLvl w:val="0"/>
        <w:rPr>
          <w:rFonts w:ascii="Gill Sans MT" w:hAnsi="Gill Sans MT"/>
          <w:color w:val="000000" w:themeColor="text1"/>
          <w:lang w:val="en-US"/>
        </w:rPr>
      </w:pPr>
      <w:r w:rsidRPr="00F73C39">
        <w:rPr>
          <w:rFonts w:ascii="Gill Sans MT" w:hAnsi="Gill Sans MT"/>
          <w:color w:val="000000" w:themeColor="text1"/>
          <w:lang w:val="en-US"/>
        </w:rPr>
        <w:t>Protection of Freedom Act 2012 (Stalking)</w:t>
      </w:r>
    </w:p>
    <w:p w14:paraId="717B9CB4" w14:textId="77777777" w:rsidR="007F1D0C" w:rsidRPr="00F73C39" w:rsidRDefault="007F1D0C" w:rsidP="007F1D0C">
      <w:pPr>
        <w:widowControl w:val="0"/>
        <w:numPr>
          <w:ilvl w:val="0"/>
          <w:numId w:val="6"/>
        </w:numPr>
        <w:tabs>
          <w:tab w:val="left" w:pos="204"/>
        </w:tabs>
        <w:autoSpaceDE w:val="0"/>
        <w:autoSpaceDN w:val="0"/>
        <w:adjustRightInd w:val="0"/>
        <w:outlineLvl w:val="0"/>
        <w:rPr>
          <w:rFonts w:ascii="Gill Sans MT" w:hAnsi="Gill Sans MT"/>
          <w:color w:val="000000" w:themeColor="text1"/>
          <w:lang w:val="en-US"/>
        </w:rPr>
      </w:pPr>
      <w:r w:rsidRPr="00F73C39">
        <w:rPr>
          <w:rFonts w:ascii="Gill Sans MT" w:hAnsi="Gill Sans MT"/>
          <w:color w:val="000000" w:themeColor="text1"/>
          <w:lang w:val="en-US"/>
        </w:rPr>
        <w:t>Secure Tenancies (Victim of Domestic Abuse) Act 2018</w:t>
      </w:r>
    </w:p>
    <w:p w14:paraId="2E37A3B9" w14:textId="77777777" w:rsidR="007F1D0C" w:rsidRPr="00F73C39" w:rsidRDefault="007F1D0C" w:rsidP="007F1D0C">
      <w:pPr>
        <w:widowControl w:val="0"/>
        <w:numPr>
          <w:ilvl w:val="0"/>
          <w:numId w:val="6"/>
        </w:numPr>
        <w:tabs>
          <w:tab w:val="left" w:pos="204"/>
        </w:tabs>
        <w:autoSpaceDE w:val="0"/>
        <w:autoSpaceDN w:val="0"/>
        <w:adjustRightInd w:val="0"/>
        <w:outlineLvl w:val="0"/>
        <w:rPr>
          <w:rFonts w:ascii="Gill Sans MT" w:hAnsi="Gill Sans MT"/>
          <w:color w:val="000000" w:themeColor="text1"/>
          <w:lang w:val="en-US"/>
        </w:rPr>
      </w:pPr>
      <w:r w:rsidRPr="00F73C39">
        <w:rPr>
          <w:rFonts w:ascii="Gill Sans MT" w:hAnsi="Gill Sans MT"/>
          <w:color w:val="000000" w:themeColor="text1"/>
          <w:lang w:val="en-US"/>
        </w:rPr>
        <w:t>Equality Act 2010</w:t>
      </w:r>
    </w:p>
    <w:p w14:paraId="2790AD47" w14:textId="0CEDA747" w:rsidR="007F1D0C" w:rsidRPr="00F73C39" w:rsidRDefault="007F1D0C" w:rsidP="007F1D0C">
      <w:pPr>
        <w:widowControl w:val="0"/>
        <w:numPr>
          <w:ilvl w:val="0"/>
          <w:numId w:val="6"/>
        </w:numPr>
        <w:tabs>
          <w:tab w:val="left" w:pos="204"/>
        </w:tabs>
        <w:autoSpaceDE w:val="0"/>
        <w:autoSpaceDN w:val="0"/>
        <w:adjustRightInd w:val="0"/>
        <w:outlineLvl w:val="0"/>
        <w:rPr>
          <w:rFonts w:ascii="Gill Sans MT" w:hAnsi="Gill Sans MT"/>
          <w:color w:val="000000" w:themeColor="text1"/>
          <w:lang w:val="en-US"/>
        </w:rPr>
      </w:pPr>
      <w:r w:rsidRPr="00F73C39">
        <w:rPr>
          <w:rFonts w:ascii="Gill Sans MT" w:hAnsi="Gill Sans MT"/>
          <w:color w:val="000000" w:themeColor="text1"/>
          <w:lang w:val="en-US"/>
        </w:rPr>
        <w:t>Modern slavery Act 2015</w:t>
      </w:r>
    </w:p>
    <w:p w14:paraId="143705B8" w14:textId="77777777" w:rsidR="00B86370" w:rsidRPr="00F73C39" w:rsidRDefault="00B86370" w:rsidP="00B86370">
      <w:pPr>
        <w:widowControl w:val="0"/>
        <w:tabs>
          <w:tab w:val="left" w:pos="204"/>
        </w:tabs>
        <w:autoSpaceDE w:val="0"/>
        <w:autoSpaceDN w:val="0"/>
        <w:adjustRightInd w:val="0"/>
        <w:ind w:left="720"/>
        <w:outlineLvl w:val="0"/>
        <w:rPr>
          <w:rFonts w:ascii="Gill Sans MT" w:hAnsi="Gill Sans MT"/>
          <w:color w:val="000000" w:themeColor="text1"/>
          <w:lang w:val="en-US"/>
        </w:rPr>
      </w:pPr>
    </w:p>
    <w:p w14:paraId="745431B1" w14:textId="77777777" w:rsidR="007F1D0C" w:rsidRPr="00F73C39" w:rsidRDefault="007F1D0C" w:rsidP="007F1D0C">
      <w:pPr>
        <w:widowControl w:val="0"/>
        <w:tabs>
          <w:tab w:val="left" w:pos="204"/>
        </w:tabs>
        <w:autoSpaceDE w:val="0"/>
        <w:autoSpaceDN w:val="0"/>
        <w:adjustRightInd w:val="0"/>
        <w:ind w:left="720"/>
        <w:outlineLvl w:val="0"/>
        <w:rPr>
          <w:rFonts w:ascii="Gill Sans MT" w:hAnsi="Gill Sans MT"/>
          <w:color w:val="000000" w:themeColor="text1"/>
          <w:lang w:val="en-US"/>
        </w:rPr>
      </w:pPr>
    </w:p>
    <w:p w14:paraId="5D033648" w14:textId="29C978A1" w:rsidR="007F1D0C" w:rsidRPr="00F73C39" w:rsidRDefault="007F1D0C" w:rsidP="007F1D0C">
      <w:pPr>
        <w:widowControl w:val="0"/>
        <w:tabs>
          <w:tab w:val="left" w:pos="204"/>
        </w:tabs>
        <w:autoSpaceDE w:val="0"/>
        <w:autoSpaceDN w:val="0"/>
        <w:adjustRightInd w:val="0"/>
        <w:outlineLvl w:val="0"/>
        <w:rPr>
          <w:rFonts w:ascii="Gill Sans MT" w:hAnsi="Gill Sans MT"/>
          <w:color w:val="000000" w:themeColor="text1"/>
        </w:rPr>
      </w:pPr>
      <w:r w:rsidRPr="00F73C39">
        <w:rPr>
          <w:rFonts w:ascii="Gill Sans MT" w:hAnsi="Gill Sans MT"/>
          <w:color w:val="000000" w:themeColor="text1"/>
        </w:rPr>
        <w:t xml:space="preserve">The law on domestic abuse is extending and remains an on-going concern on the </w:t>
      </w:r>
      <w:r w:rsidR="001E1670" w:rsidRPr="00F73C39">
        <w:rPr>
          <w:rFonts w:ascii="Gill Sans MT" w:hAnsi="Gill Sans MT"/>
          <w:color w:val="000000" w:themeColor="text1"/>
        </w:rPr>
        <w:t>G</w:t>
      </w:r>
      <w:r w:rsidRPr="00F73C39">
        <w:rPr>
          <w:rFonts w:ascii="Gill Sans MT" w:hAnsi="Gill Sans MT"/>
          <w:color w:val="000000" w:themeColor="text1"/>
        </w:rPr>
        <w:t>overnment’s agenda.</w:t>
      </w:r>
      <w:r w:rsidR="00557CCA" w:rsidRPr="00F73C39">
        <w:rPr>
          <w:rFonts w:ascii="Gill Sans MT" w:hAnsi="Gill Sans MT"/>
          <w:color w:val="000000" w:themeColor="text1"/>
        </w:rPr>
        <w:t xml:space="preserve"> The Domestic Abuse </w:t>
      </w:r>
      <w:r w:rsidR="001E1670" w:rsidRPr="00F73C39">
        <w:rPr>
          <w:rFonts w:ascii="Gill Sans MT" w:hAnsi="Gill Sans MT"/>
          <w:color w:val="000000" w:themeColor="text1"/>
        </w:rPr>
        <w:t>B</w:t>
      </w:r>
      <w:r w:rsidR="00557CCA" w:rsidRPr="00F73C39">
        <w:rPr>
          <w:rFonts w:ascii="Gill Sans MT" w:hAnsi="Gill Sans MT"/>
          <w:color w:val="000000" w:themeColor="text1"/>
        </w:rPr>
        <w:t xml:space="preserve">ill </w:t>
      </w:r>
      <w:r w:rsidR="004E1163" w:rsidRPr="00F73C39">
        <w:rPr>
          <w:rFonts w:ascii="Gill Sans MT" w:hAnsi="Gill Sans MT"/>
          <w:color w:val="000000" w:themeColor="text1"/>
        </w:rPr>
        <w:t>2019-2</w:t>
      </w:r>
      <w:r w:rsidR="00AD406B" w:rsidRPr="00F73C39">
        <w:rPr>
          <w:rFonts w:ascii="Gill Sans MT" w:hAnsi="Gill Sans MT"/>
          <w:color w:val="000000" w:themeColor="text1"/>
        </w:rPr>
        <w:t xml:space="preserve">1 </w:t>
      </w:r>
      <w:r w:rsidR="00557CCA" w:rsidRPr="00F73C39">
        <w:rPr>
          <w:rFonts w:ascii="Gill Sans MT" w:hAnsi="Gill Sans MT"/>
          <w:color w:val="000000" w:themeColor="text1"/>
        </w:rPr>
        <w:t>is intended</w:t>
      </w:r>
      <w:r w:rsidRPr="00F73C39">
        <w:rPr>
          <w:rFonts w:ascii="Gill Sans MT" w:hAnsi="Gill Sans MT"/>
          <w:color w:val="000000" w:themeColor="text1"/>
        </w:rPr>
        <w:t xml:space="preserve"> to transform the national response to domestic abuse; prevent abuse from happening in the first place; put the needs of all survivors of domestic abuse, including children, at the heart of new laws and place the responsibility on perpetrators to stop abuse</w:t>
      </w:r>
      <w:r w:rsidR="00983F09" w:rsidRPr="00F73C39">
        <w:rPr>
          <w:rFonts w:ascii="Gill Sans MT" w:hAnsi="Gill Sans MT"/>
          <w:color w:val="000000" w:themeColor="text1"/>
        </w:rPr>
        <w:t>.</w:t>
      </w:r>
      <w:r w:rsidRPr="00F73C39">
        <w:rPr>
          <w:rFonts w:ascii="Gill Sans MT" w:hAnsi="Gill Sans MT"/>
          <w:color w:val="000000" w:themeColor="text1"/>
        </w:rPr>
        <w:t xml:space="preserve"> </w:t>
      </w:r>
    </w:p>
    <w:p w14:paraId="5F46400C" w14:textId="77777777" w:rsidR="00800E65" w:rsidRPr="00F73C39" w:rsidRDefault="00800E65" w:rsidP="00983F09">
      <w:pPr>
        <w:rPr>
          <w:rFonts w:ascii="Gill Sans MT" w:hAnsi="Gill Sans MT"/>
          <w:color w:val="000000" w:themeColor="text1"/>
        </w:rPr>
      </w:pPr>
    </w:p>
    <w:p w14:paraId="07D1DFEF" w14:textId="161A8AFE" w:rsidR="00A45F13" w:rsidRPr="00F73C39" w:rsidRDefault="00A45F13" w:rsidP="00983F09">
      <w:pPr>
        <w:rPr>
          <w:rFonts w:ascii="Gill Sans MT" w:hAnsi="Gill Sans MT"/>
          <w:color w:val="000000" w:themeColor="text1"/>
        </w:rPr>
      </w:pPr>
    </w:p>
    <w:p w14:paraId="19889850" w14:textId="77777777" w:rsidR="002152E0" w:rsidRPr="00F73C39" w:rsidRDefault="007F1D0C" w:rsidP="006E3E1A">
      <w:pPr>
        <w:pStyle w:val="Heading1"/>
        <w:numPr>
          <w:ilvl w:val="0"/>
          <w:numId w:val="0"/>
        </w:numPr>
        <w:spacing w:before="0" w:after="0"/>
        <w:rPr>
          <w:rFonts w:ascii="Gill Sans MT" w:hAnsi="Gill Sans MT"/>
          <w:color w:val="000000" w:themeColor="text1"/>
          <w:sz w:val="24"/>
          <w:szCs w:val="24"/>
        </w:rPr>
      </w:pPr>
      <w:r w:rsidRPr="00F73C39">
        <w:rPr>
          <w:rFonts w:ascii="Gill Sans MT" w:hAnsi="Gill Sans MT"/>
          <w:color w:val="000000" w:themeColor="text1"/>
          <w:sz w:val="24"/>
          <w:szCs w:val="24"/>
        </w:rPr>
        <w:t>4</w:t>
      </w:r>
      <w:r w:rsidR="008311BF" w:rsidRPr="00F73C39">
        <w:rPr>
          <w:rFonts w:ascii="Gill Sans MT" w:hAnsi="Gill Sans MT"/>
          <w:color w:val="000000" w:themeColor="text1"/>
          <w:sz w:val="24"/>
          <w:szCs w:val="24"/>
        </w:rPr>
        <w:tab/>
        <w:t>Policy Scope</w:t>
      </w:r>
      <w:r w:rsidR="00245F0F" w:rsidRPr="00F73C39">
        <w:rPr>
          <w:rFonts w:ascii="Gill Sans MT" w:hAnsi="Gill Sans MT"/>
          <w:color w:val="000000" w:themeColor="text1"/>
          <w:sz w:val="24"/>
          <w:szCs w:val="24"/>
        </w:rPr>
        <w:t xml:space="preserve"> </w:t>
      </w:r>
    </w:p>
    <w:p w14:paraId="2847E94A" w14:textId="77777777" w:rsidR="00245F0F" w:rsidRPr="00F73C39" w:rsidRDefault="00245F0F" w:rsidP="00245F0F">
      <w:pPr>
        <w:rPr>
          <w:rFonts w:ascii="Gill Sans MT" w:hAnsi="Gill Sans MT"/>
          <w:color w:val="000000" w:themeColor="text1"/>
        </w:rPr>
      </w:pPr>
    </w:p>
    <w:p w14:paraId="69CD8682" w14:textId="02CEA21F" w:rsidR="00AD04DD" w:rsidRPr="00F73C39" w:rsidRDefault="007F1D0C" w:rsidP="004B542A">
      <w:pPr>
        <w:ind w:left="720" w:hanging="720"/>
        <w:rPr>
          <w:rFonts w:ascii="Gill Sans MT" w:hAnsi="Gill Sans MT" w:cs="Arial"/>
          <w:color w:val="000000" w:themeColor="text1"/>
        </w:rPr>
      </w:pPr>
      <w:r w:rsidRPr="00F73C39">
        <w:rPr>
          <w:rFonts w:ascii="Gill Sans MT" w:hAnsi="Gill Sans MT"/>
          <w:color w:val="000000" w:themeColor="text1"/>
        </w:rPr>
        <w:t>4</w:t>
      </w:r>
      <w:r w:rsidR="00697A19" w:rsidRPr="00F73C39">
        <w:rPr>
          <w:rFonts w:ascii="Gill Sans MT" w:hAnsi="Gill Sans MT"/>
          <w:color w:val="000000" w:themeColor="text1"/>
        </w:rPr>
        <w:t>.1</w:t>
      </w:r>
      <w:r w:rsidR="00697A19" w:rsidRPr="00F73C39">
        <w:rPr>
          <w:rFonts w:ascii="Gill Sans MT" w:hAnsi="Gill Sans MT"/>
          <w:color w:val="000000" w:themeColor="text1"/>
        </w:rPr>
        <w:tab/>
      </w:r>
      <w:r w:rsidR="00AD04DD" w:rsidRPr="00F73C39">
        <w:rPr>
          <w:rFonts w:ascii="Gill Sans MT" w:hAnsi="Gill Sans MT"/>
          <w:color w:val="000000" w:themeColor="text1"/>
        </w:rPr>
        <w:t>Th</w:t>
      </w:r>
      <w:r w:rsidR="006B545B" w:rsidRPr="00F73C39">
        <w:rPr>
          <w:rFonts w:ascii="Gill Sans MT" w:hAnsi="Gill Sans MT"/>
          <w:color w:val="000000" w:themeColor="text1"/>
        </w:rPr>
        <w:t>is</w:t>
      </w:r>
      <w:r w:rsidR="00AD04DD" w:rsidRPr="00F73C39">
        <w:rPr>
          <w:rFonts w:ascii="Gill Sans MT" w:hAnsi="Gill Sans MT"/>
          <w:color w:val="000000" w:themeColor="text1"/>
        </w:rPr>
        <w:t xml:space="preserve"> policy sets out how </w:t>
      </w:r>
      <w:r w:rsidR="001E1670" w:rsidRPr="00F73C39">
        <w:rPr>
          <w:rFonts w:ascii="Gill Sans MT" w:hAnsi="Gill Sans MT"/>
          <w:color w:val="000000" w:themeColor="text1"/>
        </w:rPr>
        <w:t>Royal Greenwich,</w:t>
      </w:r>
      <w:r w:rsidR="00AD04DD" w:rsidRPr="00F73C39">
        <w:rPr>
          <w:rFonts w:ascii="Gill Sans MT" w:hAnsi="Gill Sans MT"/>
          <w:color w:val="000000" w:themeColor="text1"/>
        </w:rPr>
        <w:t xml:space="preserve"> Housing and Safer Communities department</w:t>
      </w:r>
      <w:r w:rsidR="004B542A" w:rsidRPr="00F73C39">
        <w:rPr>
          <w:rFonts w:ascii="Gill Sans MT" w:hAnsi="Gill Sans MT"/>
          <w:color w:val="000000" w:themeColor="text1"/>
        </w:rPr>
        <w:t xml:space="preserve"> (HSC)</w:t>
      </w:r>
      <w:r w:rsidR="00AD04DD" w:rsidRPr="00F73C39">
        <w:rPr>
          <w:rFonts w:ascii="Gill Sans MT" w:hAnsi="Gill Sans MT"/>
          <w:color w:val="000000" w:themeColor="text1"/>
        </w:rPr>
        <w:t xml:space="preserve"> will take steps to assist and support any person experiencing or affected by domestic</w:t>
      </w:r>
      <w:r w:rsidR="002928D8" w:rsidRPr="00F73C39">
        <w:rPr>
          <w:rFonts w:ascii="Gill Sans MT" w:hAnsi="Gill Sans MT"/>
          <w:color w:val="000000" w:themeColor="text1"/>
        </w:rPr>
        <w:t xml:space="preserve"> violence and </w:t>
      </w:r>
      <w:r w:rsidR="00AD04DD" w:rsidRPr="00F73C39">
        <w:rPr>
          <w:rFonts w:ascii="Gill Sans MT" w:hAnsi="Gill Sans MT"/>
          <w:color w:val="000000" w:themeColor="text1"/>
        </w:rPr>
        <w:t>abuse.</w:t>
      </w:r>
      <w:r w:rsidR="004B542A" w:rsidRPr="00F73C39">
        <w:rPr>
          <w:rFonts w:ascii="Gill Sans MT" w:hAnsi="Gill Sans MT"/>
          <w:color w:val="000000" w:themeColor="text1"/>
        </w:rPr>
        <w:t xml:space="preserve"> </w:t>
      </w:r>
      <w:r w:rsidR="00AD04DD" w:rsidRPr="00F73C39">
        <w:rPr>
          <w:rFonts w:ascii="Gill Sans MT" w:hAnsi="Gill Sans MT"/>
          <w:color w:val="000000" w:themeColor="text1"/>
        </w:rPr>
        <w:t xml:space="preserve">Domestic </w:t>
      </w:r>
      <w:r w:rsidR="004B542A" w:rsidRPr="00F73C39">
        <w:rPr>
          <w:rFonts w:ascii="Gill Sans MT" w:hAnsi="Gill Sans MT"/>
          <w:color w:val="000000" w:themeColor="text1"/>
        </w:rPr>
        <w:t>A</w:t>
      </w:r>
      <w:r w:rsidR="00AD04DD" w:rsidRPr="00F73C39">
        <w:rPr>
          <w:rFonts w:ascii="Gill Sans MT" w:hAnsi="Gill Sans MT"/>
          <w:color w:val="000000" w:themeColor="text1"/>
        </w:rPr>
        <w:t>buse</w:t>
      </w:r>
      <w:r w:rsidR="004B542A" w:rsidRPr="00F73C39">
        <w:rPr>
          <w:rFonts w:ascii="Gill Sans MT" w:hAnsi="Gill Sans MT"/>
          <w:color w:val="000000" w:themeColor="text1"/>
        </w:rPr>
        <w:t xml:space="preserve"> (DA)</w:t>
      </w:r>
      <w:r w:rsidR="00AD04DD" w:rsidRPr="00F73C39">
        <w:rPr>
          <w:rFonts w:ascii="Gill Sans MT" w:hAnsi="Gill Sans MT"/>
          <w:color w:val="000000" w:themeColor="text1"/>
        </w:rPr>
        <w:t xml:space="preserve"> is still a largely hidden crime and measuring the true scale of the issue is difficult.  </w:t>
      </w:r>
      <w:r w:rsidR="00F06169" w:rsidRPr="00F73C39">
        <w:rPr>
          <w:rFonts w:ascii="Gill Sans MT" w:hAnsi="Gill Sans MT"/>
          <w:color w:val="000000" w:themeColor="text1"/>
        </w:rPr>
        <w:t>D</w:t>
      </w:r>
      <w:r w:rsidR="004B542A" w:rsidRPr="00F73C39">
        <w:rPr>
          <w:rFonts w:ascii="Gill Sans MT" w:hAnsi="Gill Sans MT"/>
          <w:color w:val="000000" w:themeColor="text1"/>
        </w:rPr>
        <w:t xml:space="preserve">A </w:t>
      </w:r>
      <w:r w:rsidR="00AD04DD" w:rsidRPr="00F73C39">
        <w:rPr>
          <w:rFonts w:ascii="Gill Sans MT" w:hAnsi="Gill Sans MT"/>
          <w:color w:val="000000" w:themeColor="text1"/>
        </w:rPr>
        <w:t xml:space="preserve">happens in all communities, regardless of </w:t>
      </w:r>
      <w:r w:rsidR="00AD04DD" w:rsidRPr="00F73C39">
        <w:rPr>
          <w:rFonts w:ascii="Gill Sans MT" w:hAnsi="Gill Sans MT" w:cs="Arial"/>
          <w:color w:val="000000" w:themeColor="text1"/>
        </w:rPr>
        <w:t xml:space="preserve">age, gender, sexuality disability, ethnicity, religion, social background, </w:t>
      </w:r>
      <w:r w:rsidR="00BE3AE5" w:rsidRPr="00F73C39">
        <w:rPr>
          <w:rFonts w:ascii="Gill Sans MT" w:hAnsi="Gill Sans MT" w:cs="Arial"/>
          <w:color w:val="000000" w:themeColor="text1"/>
        </w:rPr>
        <w:t xml:space="preserve">or any other characteristic.  </w:t>
      </w:r>
    </w:p>
    <w:p w14:paraId="0FF9B854" w14:textId="791B1D37" w:rsidR="00535FD1" w:rsidRPr="00F73C39" w:rsidRDefault="00535FD1" w:rsidP="00535FD1">
      <w:pPr>
        <w:rPr>
          <w:rFonts w:ascii="Gill Sans MT" w:hAnsi="Gill Sans MT"/>
          <w:color w:val="000000" w:themeColor="text1"/>
        </w:rPr>
      </w:pPr>
    </w:p>
    <w:p w14:paraId="7A21170C" w14:textId="449E4FAD" w:rsidR="00535FD1" w:rsidRPr="00F73C39" w:rsidRDefault="00535FD1" w:rsidP="00535FD1">
      <w:pPr>
        <w:ind w:left="720" w:hanging="720"/>
        <w:rPr>
          <w:rFonts w:ascii="Gill Sans MT" w:hAnsi="Gill Sans MT" w:cs="Arial"/>
          <w:color w:val="000000" w:themeColor="text1"/>
        </w:rPr>
      </w:pPr>
      <w:r w:rsidRPr="00F73C39">
        <w:rPr>
          <w:rFonts w:ascii="Gill Sans MT" w:hAnsi="Gill Sans MT"/>
          <w:color w:val="000000" w:themeColor="text1"/>
        </w:rPr>
        <w:t>4.2</w:t>
      </w:r>
      <w:r w:rsidRPr="00F73C39">
        <w:rPr>
          <w:rFonts w:ascii="Gill Sans MT" w:hAnsi="Gill Sans MT"/>
          <w:color w:val="000000" w:themeColor="text1"/>
        </w:rPr>
        <w:tab/>
      </w:r>
      <w:r w:rsidRPr="00F73C39">
        <w:rPr>
          <w:rFonts w:ascii="Gill Sans MT" w:hAnsi="Gill Sans MT" w:cs="Arial"/>
          <w:color w:val="000000" w:themeColor="text1"/>
        </w:rPr>
        <w:t xml:space="preserve">This policy is considered in the wider context of work being undertaken by the Royal Borough of Greenwich (Royal Greenwich) and its </w:t>
      </w:r>
      <w:r w:rsidR="00AF5590" w:rsidRPr="00F73C39">
        <w:rPr>
          <w:rFonts w:ascii="Gill Sans MT" w:hAnsi="Gill Sans MT" w:cs="Arial"/>
          <w:color w:val="000000" w:themeColor="text1"/>
        </w:rPr>
        <w:t xml:space="preserve">key </w:t>
      </w:r>
      <w:r w:rsidRPr="00F73C39">
        <w:rPr>
          <w:rFonts w:ascii="Gill Sans MT" w:hAnsi="Gill Sans MT" w:cs="Arial"/>
          <w:color w:val="000000" w:themeColor="text1"/>
        </w:rPr>
        <w:t>partners</w:t>
      </w:r>
      <w:r w:rsidR="008B41AF" w:rsidRPr="00F73C39">
        <w:rPr>
          <w:rFonts w:ascii="Gill Sans MT" w:hAnsi="Gill Sans MT" w:cs="Arial"/>
          <w:color w:val="000000" w:themeColor="text1"/>
        </w:rPr>
        <w:t xml:space="preserve">. </w:t>
      </w:r>
      <w:r w:rsidRPr="00F73C39">
        <w:rPr>
          <w:rFonts w:ascii="Gill Sans MT" w:hAnsi="Gill Sans MT" w:cs="Arial"/>
          <w:color w:val="000000" w:themeColor="text1"/>
        </w:rPr>
        <w:t xml:space="preserve">This includes the work of the Safer Greenwich Partnership, the MARAC, and various case panels.  </w:t>
      </w:r>
    </w:p>
    <w:p w14:paraId="627E31D3" w14:textId="77777777" w:rsidR="00535FD1" w:rsidRPr="00F73C39" w:rsidRDefault="00535FD1" w:rsidP="00535FD1">
      <w:pPr>
        <w:ind w:left="720" w:hanging="720"/>
        <w:rPr>
          <w:rFonts w:ascii="Gill Sans MT" w:hAnsi="Gill Sans MT" w:cs="Arial"/>
          <w:color w:val="000000" w:themeColor="text1"/>
        </w:rPr>
      </w:pPr>
    </w:p>
    <w:p w14:paraId="7B3516CB" w14:textId="77777777" w:rsidR="00585C61" w:rsidRPr="00F73C39" w:rsidRDefault="00535FD1" w:rsidP="00623663">
      <w:pPr>
        <w:pStyle w:val="Default"/>
        <w:ind w:left="720" w:hanging="720"/>
        <w:rPr>
          <w:rFonts w:ascii="Gill Sans MT" w:hAnsi="Gill Sans MT"/>
          <w:color w:val="000000" w:themeColor="text1"/>
        </w:rPr>
      </w:pPr>
      <w:r w:rsidRPr="00F73C39">
        <w:rPr>
          <w:rFonts w:ascii="Gill Sans MT" w:hAnsi="Gill Sans MT"/>
          <w:color w:val="000000" w:themeColor="text1"/>
        </w:rPr>
        <w:t>4</w:t>
      </w:r>
      <w:r w:rsidR="00D4471C" w:rsidRPr="00F73C39">
        <w:rPr>
          <w:rFonts w:ascii="Gill Sans MT" w:hAnsi="Gill Sans MT"/>
          <w:color w:val="000000" w:themeColor="text1"/>
        </w:rPr>
        <w:t>.</w:t>
      </w:r>
      <w:r w:rsidRPr="00F73C39">
        <w:rPr>
          <w:rFonts w:ascii="Gill Sans MT" w:hAnsi="Gill Sans MT"/>
          <w:color w:val="000000" w:themeColor="text1"/>
        </w:rPr>
        <w:t>3</w:t>
      </w:r>
      <w:r w:rsidR="00697A19" w:rsidRPr="00F73C39">
        <w:rPr>
          <w:rFonts w:ascii="Gill Sans MT" w:hAnsi="Gill Sans MT"/>
          <w:color w:val="000000" w:themeColor="text1"/>
        </w:rPr>
        <w:tab/>
      </w:r>
      <w:r w:rsidR="00623663" w:rsidRPr="00F73C39">
        <w:rPr>
          <w:rFonts w:ascii="Gill Sans MT" w:hAnsi="Gill Sans MT"/>
          <w:color w:val="000000" w:themeColor="text1"/>
        </w:rPr>
        <w:t xml:space="preserve">HSC </w:t>
      </w:r>
      <w:r w:rsidR="00245F0F" w:rsidRPr="00F73C39">
        <w:rPr>
          <w:rFonts w:ascii="Gill Sans MT" w:hAnsi="Gill Sans MT"/>
          <w:color w:val="000000" w:themeColor="text1"/>
        </w:rPr>
        <w:t>will encounter both victims and perpetrator</w:t>
      </w:r>
      <w:r w:rsidR="00623663" w:rsidRPr="00F73C39">
        <w:rPr>
          <w:rFonts w:ascii="Gill Sans MT" w:hAnsi="Gill Sans MT"/>
          <w:color w:val="000000" w:themeColor="text1"/>
        </w:rPr>
        <w:t>s of domestic abuse during their</w:t>
      </w:r>
      <w:r w:rsidR="00245F0F" w:rsidRPr="00F73C39">
        <w:rPr>
          <w:rFonts w:ascii="Gill Sans MT" w:hAnsi="Gill Sans MT"/>
          <w:color w:val="000000" w:themeColor="text1"/>
        </w:rPr>
        <w:t xml:space="preserve"> work</w:t>
      </w:r>
      <w:r w:rsidR="00BE3AE5" w:rsidRPr="00F73C39">
        <w:rPr>
          <w:rFonts w:ascii="Gill Sans MT" w:hAnsi="Gill Sans MT"/>
          <w:color w:val="000000" w:themeColor="text1"/>
        </w:rPr>
        <w:t xml:space="preserve"> and </w:t>
      </w:r>
      <w:r w:rsidR="00F06169" w:rsidRPr="00F73C39">
        <w:rPr>
          <w:rFonts w:ascii="Gill Sans MT" w:hAnsi="Gill Sans MT"/>
          <w:color w:val="000000" w:themeColor="text1"/>
        </w:rPr>
        <w:t xml:space="preserve">Officers </w:t>
      </w:r>
      <w:r w:rsidR="001E59ED" w:rsidRPr="00F73C39">
        <w:rPr>
          <w:rFonts w:ascii="Gill Sans MT" w:hAnsi="Gill Sans MT"/>
          <w:color w:val="000000" w:themeColor="text1"/>
        </w:rPr>
        <w:t>are</w:t>
      </w:r>
      <w:r w:rsidR="00656A17" w:rsidRPr="00F73C39">
        <w:rPr>
          <w:rFonts w:ascii="Gill Sans MT" w:hAnsi="Gill Sans MT"/>
          <w:color w:val="000000" w:themeColor="text1"/>
        </w:rPr>
        <w:t xml:space="preserve"> </w:t>
      </w:r>
      <w:r w:rsidR="001E59ED" w:rsidRPr="00F73C39">
        <w:rPr>
          <w:rFonts w:ascii="Gill Sans MT" w:hAnsi="Gill Sans MT"/>
          <w:color w:val="000000" w:themeColor="text1"/>
        </w:rPr>
        <w:t>trained</w:t>
      </w:r>
      <w:r w:rsidR="00BE3AE5" w:rsidRPr="00F73C39">
        <w:rPr>
          <w:rFonts w:ascii="Gill Sans MT" w:hAnsi="Gill Sans MT"/>
          <w:color w:val="000000" w:themeColor="text1"/>
        </w:rPr>
        <w:t xml:space="preserve"> to recognise</w:t>
      </w:r>
      <w:r w:rsidR="00656A17" w:rsidRPr="00F73C39">
        <w:rPr>
          <w:rFonts w:ascii="Gill Sans MT" w:hAnsi="Gill Sans MT"/>
          <w:color w:val="000000" w:themeColor="text1"/>
        </w:rPr>
        <w:t xml:space="preserve"> and respond to</w:t>
      </w:r>
      <w:r w:rsidR="00BE3AE5" w:rsidRPr="00F73C39">
        <w:rPr>
          <w:rFonts w:ascii="Gill Sans MT" w:hAnsi="Gill Sans MT"/>
          <w:color w:val="000000" w:themeColor="text1"/>
        </w:rPr>
        <w:t xml:space="preserve"> domestic abuse</w:t>
      </w:r>
      <w:r w:rsidR="00245F0F" w:rsidRPr="00F73C39">
        <w:rPr>
          <w:rFonts w:ascii="Gill Sans MT" w:hAnsi="Gill Sans MT"/>
          <w:color w:val="000000" w:themeColor="text1"/>
        </w:rPr>
        <w:t xml:space="preserve">. Identifying domestic abuse early and providing support to victims </w:t>
      </w:r>
      <w:r w:rsidR="00623663" w:rsidRPr="00F73C39">
        <w:rPr>
          <w:rFonts w:ascii="Gill Sans MT" w:hAnsi="Gill Sans MT"/>
          <w:color w:val="000000" w:themeColor="text1"/>
        </w:rPr>
        <w:t>is a key priority</w:t>
      </w:r>
      <w:r w:rsidR="00245F0F" w:rsidRPr="00F73C39">
        <w:rPr>
          <w:rFonts w:ascii="Gill Sans MT" w:hAnsi="Gill Sans MT"/>
          <w:color w:val="000000" w:themeColor="text1"/>
        </w:rPr>
        <w:t>, to enable the service to prevent homelessness, improve the safety and w</w:t>
      </w:r>
      <w:r w:rsidR="00520F93" w:rsidRPr="00F73C39">
        <w:rPr>
          <w:rFonts w:ascii="Gill Sans MT" w:hAnsi="Gill Sans MT"/>
          <w:color w:val="000000" w:themeColor="text1"/>
        </w:rPr>
        <w:t>e</w:t>
      </w:r>
      <w:r w:rsidR="001E59ED" w:rsidRPr="00F73C39">
        <w:rPr>
          <w:rFonts w:ascii="Gill Sans MT" w:hAnsi="Gill Sans MT"/>
          <w:color w:val="000000" w:themeColor="text1"/>
        </w:rPr>
        <w:t xml:space="preserve">llbeing of victims and reduce </w:t>
      </w:r>
      <w:r w:rsidR="00520F93" w:rsidRPr="00F73C39">
        <w:rPr>
          <w:rFonts w:ascii="Gill Sans MT" w:hAnsi="Gill Sans MT"/>
          <w:color w:val="000000" w:themeColor="text1"/>
        </w:rPr>
        <w:t>costs</w:t>
      </w:r>
      <w:r w:rsidR="00623663" w:rsidRPr="00F73C39">
        <w:rPr>
          <w:rFonts w:ascii="Gill Sans MT" w:hAnsi="Gill Sans MT"/>
          <w:color w:val="000000" w:themeColor="text1"/>
        </w:rPr>
        <w:t xml:space="preserve"> to the Council and other public services</w:t>
      </w:r>
      <w:r w:rsidR="00245F0F" w:rsidRPr="00F73C39">
        <w:rPr>
          <w:rFonts w:ascii="Gill Sans MT" w:hAnsi="Gill Sans MT"/>
          <w:color w:val="000000" w:themeColor="text1"/>
        </w:rPr>
        <w:t>.</w:t>
      </w:r>
      <w:r w:rsidR="00656A17" w:rsidRPr="00F73C39">
        <w:rPr>
          <w:rFonts w:ascii="Gill Sans MT" w:hAnsi="Gill Sans MT"/>
          <w:color w:val="000000" w:themeColor="text1"/>
        </w:rPr>
        <w:t xml:space="preserve"> </w:t>
      </w:r>
    </w:p>
    <w:p w14:paraId="63CE237F" w14:textId="77777777" w:rsidR="008A3891" w:rsidRPr="00F73C39" w:rsidRDefault="008A3891" w:rsidP="00983F09">
      <w:pPr>
        <w:rPr>
          <w:rFonts w:ascii="Gill Sans MT" w:hAnsi="Gill Sans MT" w:cs="Arial"/>
          <w:color w:val="000000" w:themeColor="text1"/>
        </w:rPr>
      </w:pPr>
    </w:p>
    <w:p w14:paraId="7634BA77" w14:textId="4D1F808A" w:rsidR="008A3891" w:rsidRPr="00F73C39" w:rsidRDefault="007F1D0C" w:rsidP="00C80C15">
      <w:pPr>
        <w:pStyle w:val="Default"/>
        <w:ind w:left="720" w:hanging="720"/>
        <w:rPr>
          <w:rFonts w:ascii="Gill Sans MT" w:hAnsi="Gill Sans MT"/>
          <w:color w:val="000000" w:themeColor="text1"/>
        </w:rPr>
      </w:pPr>
      <w:r w:rsidRPr="00F73C39">
        <w:rPr>
          <w:rFonts w:ascii="Gill Sans MT" w:hAnsi="Gill Sans MT"/>
          <w:color w:val="000000" w:themeColor="text1"/>
        </w:rPr>
        <w:t>4</w:t>
      </w:r>
      <w:r w:rsidR="00E65077" w:rsidRPr="00F73C39">
        <w:rPr>
          <w:rFonts w:ascii="Gill Sans MT" w:hAnsi="Gill Sans MT"/>
          <w:color w:val="000000" w:themeColor="text1"/>
        </w:rPr>
        <w:t>.4</w:t>
      </w:r>
      <w:r w:rsidR="00E65077" w:rsidRPr="00F73C39">
        <w:rPr>
          <w:rFonts w:ascii="Gill Sans MT" w:hAnsi="Gill Sans MT"/>
          <w:color w:val="000000" w:themeColor="text1"/>
        </w:rPr>
        <w:tab/>
        <w:t xml:space="preserve">HSC </w:t>
      </w:r>
      <w:r w:rsidR="008A3891" w:rsidRPr="00F73C39">
        <w:rPr>
          <w:rFonts w:ascii="Gill Sans MT" w:hAnsi="Gill Sans MT"/>
          <w:color w:val="000000" w:themeColor="text1"/>
        </w:rPr>
        <w:t xml:space="preserve">recognises the </w:t>
      </w:r>
      <w:r w:rsidR="00E65077" w:rsidRPr="00F73C39">
        <w:rPr>
          <w:rFonts w:ascii="Gill Sans MT" w:hAnsi="Gill Sans MT"/>
          <w:color w:val="000000" w:themeColor="text1"/>
        </w:rPr>
        <w:t xml:space="preserve">causes and effects of </w:t>
      </w:r>
      <w:r w:rsidR="008A3891" w:rsidRPr="00F73C39">
        <w:rPr>
          <w:rFonts w:ascii="Gill Sans MT" w:hAnsi="Gill Sans MT"/>
          <w:color w:val="000000" w:themeColor="text1"/>
        </w:rPr>
        <w:t xml:space="preserve">DA are wide ranging and varied and can affect persons experiencing domestic abuse in different ways.  </w:t>
      </w:r>
      <w:r w:rsidR="00406C1D" w:rsidRPr="00F73C39">
        <w:rPr>
          <w:rFonts w:ascii="Gill Sans MT" w:hAnsi="Gill Sans MT"/>
          <w:color w:val="000000" w:themeColor="text1"/>
        </w:rPr>
        <w:t>Therefore,</w:t>
      </w:r>
      <w:r w:rsidR="00E65077" w:rsidRPr="00F73C39">
        <w:rPr>
          <w:rFonts w:ascii="Gill Sans MT" w:hAnsi="Gill Sans MT"/>
          <w:color w:val="000000" w:themeColor="text1"/>
        </w:rPr>
        <w:t xml:space="preserve"> the Service</w:t>
      </w:r>
      <w:r w:rsidR="008A3891" w:rsidRPr="00F73C39">
        <w:rPr>
          <w:rFonts w:ascii="Gill Sans MT" w:hAnsi="Gill Sans MT"/>
          <w:color w:val="000000" w:themeColor="text1"/>
        </w:rPr>
        <w:t xml:space="preserve"> work</w:t>
      </w:r>
      <w:r w:rsidR="00E65077" w:rsidRPr="00F73C39">
        <w:rPr>
          <w:rFonts w:ascii="Gill Sans MT" w:hAnsi="Gill Sans MT"/>
          <w:color w:val="000000" w:themeColor="text1"/>
        </w:rPr>
        <w:t>s</w:t>
      </w:r>
      <w:r w:rsidR="008A3891" w:rsidRPr="00F73C39">
        <w:rPr>
          <w:rFonts w:ascii="Gill Sans MT" w:hAnsi="Gill Sans MT"/>
          <w:color w:val="000000" w:themeColor="text1"/>
        </w:rPr>
        <w:t xml:space="preserve"> effectively with </w:t>
      </w:r>
      <w:r w:rsidR="009C0E15" w:rsidRPr="00F73C39">
        <w:rPr>
          <w:rFonts w:ascii="Gill Sans MT" w:hAnsi="Gill Sans MT"/>
          <w:color w:val="000000" w:themeColor="text1"/>
        </w:rPr>
        <w:t xml:space="preserve">stakeholders </w:t>
      </w:r>
      <w:r w:rsidR="00E65077" w:rsidRPr="00F73C39">
        <w:rPr>
          <w:rFonts w:ascii="Gill Sans MT" w:hAnsi="Gill Sans MT"/>
          <w:color w:val="000000" w:themeColor="text1"/>
        </w:rPr>
        <w:t xml:space="preserve">at a strategic level to improve our service and </w:t>
      </w:r>
      <w:r w:rsidR="008A3891" w:rsidRPr="00F73C39">
        <w:rPr>
          <w:rFonts w:ascii="Gill Sans MT" w:hAnsi="Gill Sans MT"/>
          <w:color w:val="000000" w:themeColor="text1"/>
        </w:rPr>
        <w:t>in r</w:t>
      </w:r>
      <w:r w:rsidR="00E65077" w:rsidRPr="00F73C39">
        <w:rPr>
          <w:rFonts w:ascii="Gill Sans MT" w:hAnsi="Gill Sans MT"/>
          <w:color w:val="000000" w:themeColor="text1"/>
        </w:rPr>
        <w:t>esponse to individual cases</w:t>
      </w:r>
      <w:r w:rsidR="001E59ED" w:rsidRPr="00F73C39">
        <w:rPr>
          <w:rFonts w:ascii="Gill Sans MT" w:hAnsi="Gill Sans MT"/>
          <w:color w:val="000000" w:themeColor="text1"/>
        </w:rPr>
        <w:t>.</w:t>
      </w:r>
      <w:r w:rsidR="00656A17" w:rsidRPr="00F73C39">
        <w:rPr>
          <w:rFonts w:ascii="Gill Sans MT" w:hAnsi="Gill Sans MT"/>
          <w:color w:val="000000" w:themeColor="text1"/>
        </w:rPr>
        <w:t xml:space="preserve"> This includes partner agencies from the DA sector, housing providers, the Police, Probation, Health Services and internal colleagues in Adult and Children’s Safeguarding, Public Health and Legal departments.</w:t>
      </w:r>
    </w:p>
    <w:p w14:paraId="5FE266AF" w14:textId="77777777" w:rsidR="00C47ADF" w:rsidRPr="00F73C39" w:rsidRDefault="00C47ADF" w:rsidP="00245F0F">
      <w:pPr>
        <w:rPr>
          <w:rFonts w:ascii="Gill Sans MT" w:hAnsi="Gill Sans MT"/>
          <w:color w:val="000000" w:themeColor="text1"/>
        </w:rPr>
      </w:pPr>
    </w:p>
    <w:p w14:paraId="0B8A205E" w14:textId="09EACF86" w:rsidR="002C4860" w:rsidRPr="00F73C39" w:rsidRDefault="007F1D0C" w:rsidP="00697A19">
      <w:pPr>
        <w:ind w:left="720" w:hanging="720"/>
        <w:rPr>
          <w:rFonts w:ascii="Gill Sans MT" w:hAnsi="Gill Sans MT"/>
          <w:color w:val="000000" w:themeColor="text1"/>
        </w:rPr>
      </w:pPr>
      <w:r w:rsidRPr="00F73C39">
        <w:rPr>
          <w:rFonts w:ascii="Gill Sans MT" w:hAnsi="Gill Sans MT"/>
          <w:color w:val="000000" w:themeColor="text1"/>
        </w:rPr>
        <w:t>4</w:t>
      </w:r>
      <w:r w:rsidR="00D4471C" w:rsidRPr="00F73C39">
        <w:rPr>
          <w:rFonts w:ascii="Gill Sans MT" w:hAnsi="Gill Sans MT"/>
          <w:color w:val="000000" w:themeColor="text1"/>
        </w:rPr>
        <w:t>.5</w:t>
      </w:r>
      <w:r w:rsidR="00697A19" w:rsidRPr="00F73C39">
        <w:rPr>
          <w:rFonts w:ascii="Gill Sans MT" w:hAnsi="Gill Sans MT"/>
          <w:color w:val="000000" w:themeColor="text1"/>
        </w:rPr>
        <w:tab/>
      </w:r>
      <w:r w:rsidR="00C47ADF" w:rsidRPr="00F73C39">
        <w:rPr>
          <w:rFonts w:ascii="Gill Sans MT" w:hAnsi="Gill Sans MT"/>
          <w:color w:val="000000" w:themeColor="text1"/>
        </w:rPr>
        <w:t>Th</w:t>
      </w:r>
      <w:r w:rsidR="00251454" w:rsidRPr="00F73C39">
        <w:rPr>
          <w:rFonts w:ascii="Gill Sans MT" w:hAnsi="Gill Sans MT"/>
          <w:color w:val="000000" w:themeColor="text1"/>
        </w:rPr>
        <w:t>is</w:t>
      </w:r>
      <w:r w:rsidR="00C47ADF" w:rsidRPr="00F73C39">
        <w:rPr>
          <w:rFonts w:ascii="Gill Sans MT" w:hAnsi="Gill Sans MT"/>
          <w:color w:val="000000" w:themeColor="text1"/>
        </w:rPr>
        <w:t xml:space="preserve"> p</w:t>
      </w:r>
      <w:r w:rsidR="001E59ED" w:rsidRPr="00F73C39">
        <w:rPr>
          <w:rFonts w:ascii="Gill Sans MT" w:hAnsi="Gill Sans MT"/>
          <w:color w:val="000000" w:themeColor="text1"/>
        </w:rPr>
        <w:t>olicy is written to comple</w:t>
      </w:r>
      <w:r w:rsidR="0038779B" w:rsidRPr="00F73C39">
        <w:rPr>
          <w:rFonts w:ascii="Gill Sans MT" w:hAnsi="Gill Sans MT"/>
          <w:color w:val="000000" w:themeColor="text1"/>
        </w:rPr>
        <w:t>ment</w:t>
      </w:r>
      <w:r w:rsidR="00406C1D" w:rsidRPr="00F73C39">
        <w:rPr>
          <w:rFonts w:ascii="Gill Sans MT" w:hAnsi="Gill Sans MT"/>
          <w:color w:val="000000" w:themeColor="text1"/>
        </w:rPr>
        <w:t xml:space="preserve"> Safer Greenwich Partnership </w:t>
      </w:r>
      <w:r w:rsidR="001E59ED" w:rsidRPr="00F73C39">
        <w:rPr>
          <w:rFonts w:ascii="Gill Sans MT" w:hAnsi="Gill Sans MT"/>
          <w:color w:val="000000" w:themeColor="text1"/>
        </w:rPr>
        <w:t>Violence Against Woman &amp; Girls S</w:t>
      </w:r>
      <w:r w:rsidR="00406C1D" w:rsidRPr="00F73C39">
        <w:rPr>
          <w:rFonts w:ascii="Gill Sans MT" w:hAnsi="Gill Sans MT"/>
          <w:color w:val="000000" w:themeColor="text1"/>
        </w:rPr>
        <w:t>trategy</w:t>
      </w:r>
      <w:r w:rsidR="001E59ED" w:rsidRPr="00F73C39">
        <w:rPr>
          <w:rFonts w:ascii="Gill Sans MT" w:hAnsi="Gill Sans MT"/>
          <w:color w:val="000000" w:themeColor="text1"/>
        </w:rPr>
        <w:t xml:space="preserve"> (VAWG)</w:t>
      </w:r>
      <w:r w:rsidR="00406C1D" w:rsidRPr="00F73C39">
        <w:rPr>
          <w:rFonts w:ascii="Gill Sans MT" w:hAnsi="Gill Sans MT"/>
          <w:color w:val="000000" w:themeColor="text1"/>
        </w:rPr>
        <w:t xml:space="preserve"> 2019 to 2021</w:t>
      </w:r>
      <w:r w:rsidR="00656A17" w:rsidRPr="00F73C39">
        <w:rPr>
          <w:rFonts w:ascii="Gill Sans MT" w:hAnsi="Gill Sans MT"/>
          <w:color w:val="000000" w:themeColor="text1"/>
        </w:rPr>
        <w:t>,</w:t>
      </w:r>
      <w:r w:rsidR="002C4860" w:rsidRPr="00F73C39">
        <w:rPr>
          <w:rFonts w:ascii="Gill Sans MT" w:hAnsi="Gill Sans MT"/>
          <w:color w:val="000000" w:themeColor="text1"/>
        </w:rPr>
        <w:t xml:space="preserve"> the HSC share the same aim</w:t>
      </w:r>
      <w:r w:rsidR="00983F09" w:rsidRPr="00F73C39">
        <w:rPr>
          <w:rFonts w:ascii="Gill Sans MT" w:hAnsi="Gill Sans MT"/>
          <w:color w:val="000000" w:themeColor="text1"/>
        </w:rPr>
        <w:t>s</w:t>
      </w:r>
      <w:r w:rsidR="002C4860" w:rsidRPr="00F73C39">
        <w:rPr>
          <w:rFonts w:ascii="Gill Sans MT" w:hAnsi="Gill Sans MT"/>
          <w:color w:val="000000" w:themeColor="text1"/>
        </w:rPr>
        <w:t xml:space="preserve"> to make the Royal</w:t>
      </w:r>
      <w:r w:rsidR="00656A17" w:rsidRPr="00F73C39">
        <w:rPr>
          <w:rFonts w:ascii="Gill Sans MT" w:hAnsi="Gill Sans MT"/>
          <w:color w:val="000000" w:themeColor="text1"/>
        </w:rPr>
        <w:t xml:space="preserve"> Greenwich</w:t>
      </w:r>
      <w:r w:rsidR="002C4860" w:rsidRPr="00F73C39">
        <w:rPr>
          <w:rFonts w:ascii="Gill Sans MT" w:hAnsi="Gill Sans MT"/>
          <w:color w:val="000000" w:themeColor="text1"/>
        </w:rPr>
        <w:t xml:space="preserve"> a place where women and girls </w:t>
      </w:r>
      <w:r w:rsidR="006D1200" w:rsidRPr="00F73C39">
        <w:rPr>
          <w:rFonts w:ascii="Gill Sans MT" w:hAnsi="Gill Sans MT"/>
          <w:color w:val="000000" w:themeColor="text1"/>
        </w:rPr>
        <w:t>can</w:t>
      </w:r>
      <w:r w:rsidR="002C4860" w:rsidRPr="00F73C39">
        <w:rPr>
          <w:rFonts w:ascii="Gill Sans MT" w:hAnsi="Gill Sans MT"/>
          <w:color w:val="000000" w:themeColor="text1"/>
        </w:rPr>
        <w:t xml:space="preserve"> live in a safe environment, free from harassment, violence and abuse.</w:t>
      </w:r>
    </w:p>
    <w:p w14:paraId="4D0872FD" w14:textId="77777777" w:rsidR="002C4860" w:rsidRPr="00F73C39" w:rsidRDefault="002C4860" w:rsidP="00697A19">
      <w:pPr>
        <w:ind w:left="720" w:hanging="720"/>
        <w:rPr>
          <w:rFonts w:ascii="Gill Sans MT" w:hAnsi="Gill Sans MT"/>
          <w:color w:val="000000" w:themeColor="text1"/>
        </w:rPr>
      </w:pPr>
    </w:p>
    <w:p w14:paraId="583040A1" w14:textId="77777777" w:rsidR="002C4860" w:rsidRPr="00F73C39" w:rsidRDefault="001E59ED" w:rsidP="00697A19">
      <w:pPr>
        <w:ind w:left="720" w:hanging="720"/>
        <w:rPr>
          <w:rFonts w:ascii="Gill Sans MT" w:hAnsi="Gill Sans MT"/>
          <w:color w:val="000000" w:themeColor="text1"/>
        </w:rPr>
      </w:pPr>
      <w:r w:rsidRPr="00F73C39">
        <w:rPr>
          <w:rFonts w:ascii="Gill Sans MT" w:hAnsi="Gill Sans MT"/>
          <w:color w:val="000000" w:themeColor="text1"/>
        </w:rPr>
        <w:t>4.6</w:t>
      </w:r>
      <w:r w:rsidRPr="00F73C39">
        <w:rPr>
          <w:rFonts w:ascii="Gill Sans MT" w:hAnsi="Gill Sans MT"/>
          <w:color w:val="000000" w:themeColor="text1"/>
        </w:rPr>
        <w:tab/>
        <w:t>The VAWG S</w:t>
      </w:r>
      <w:r w:rsidR="002C4860" w:rsidRPr="00F73C39">
        <w:rPr>
          <w:rFonts w:ascii="Gill Sans MT" w:hAnsi="Gill Sans MT"/>
          <w:color w:val="000000" w:themeColor="text1"/>
        </w:rPr>
        <w:t>trategy is taken to refer to the following range of serious crime types which are predominantly, but not exclusively, experienced by women and girls.</w:t>
      </w:r>
    </w:p>
    <w:p w14:paraId="4E2C4FD5" w14:textId="77777777" w:rsidR="002C4860" w:rsidRPr="00F73C39" w:rsidRDefault="002C4860" w:rsidP="00697A19">
      <w:pPr>
        <w:ind w:left="720" w:hanging="720"/>
        <w:rPr>
          <w:rFonts w:ascii="Gill Sans MT" w:hAnsi="Gill Sans MT"/>
          <w:color w:val="000000" w:themeColor="text1"/>
        </w:rPr>
      </w:pPr>
      <w:r w:rsidRPr="00F73C39">
        <w:rPr>
          <w:rFonts w:ascii="Gill Sans MT" w:hAnsi="Gill Sans MT"/>
          <w:color w:val="000000" w:themeColor="text1"/>
        </w:rPr>
        <w:tab/>
      </w:r>
    </w:p>
    <w:p w14:paraId="14FF7513" w14:textId="77777777" w:rsidR="002C4860" w:rsidRPr="00F73C39" w:rsidRDefault="002C4860" w:rsidP="002C4860">
      <w:pPr>
        <w:pStyle w:val="ListParagraph"/>
        <w:numPr>
          <w:ilvl w:val="0"/>
          <w:numId w:val="23"/>
        </w:numPr>
        <w:autoSpaceDE w:val="0"/>
        <w:autoSpaceDN w:val="0"/>
        <w:adjustRightInd w:val="0"/>
        <w:contextualSpacing/>
        <w:rPr>
          <w:rFonts w:ascii="Gill Sans MT" w:hAnsi="Gill Sans MT" w:cstheme="minorHAnsi"/>
          <w:color w:val="000000" w:themeColor="text1"/>
        </w:rPr>
      </w:pPr>
      <w:r w:rsidRPr="00F73C39">
        <w:rPr>
          <w:rFonts w:ascii="Gill Sans MT" w:hAnsi="Gill Sans MT" w:cstheme="minorHAnsi"/>
          <w:color w:val="000000" w:themeColor="text1"/>
        </w:rPr>
        <w:t>Domestic Violence and Abuse</w:t>
      </w:r>
    </w:p>
    <w:p w14:paraId="273B1373" w14:textId="77777777" w:rsidR="002C4860" w:rsidRPr="00F73C39" w:rsidRDefault="002C4860" w:rsidP="002C4860">
      <w:pPr>
        <w:pStyle w:val="ListParagraph"/>
        <w:numPr>
          <w:ilvl w:val="0"/>
          <w:numId w:val="23"/>
        </w:numPr>
        <w:autoSpaceDE w:val="0"/>
        <w:autoSpaceDN w:val="0"/>
        <w:adjustRightInd w:val="0"/>
        <w:contextualSpacing/>
        <w:rPr>
          <w:rFonts w:ascii="Gill Sans MT" w:hAnsi="Gill Sans MT" w:cstheme="minorHAnsi"/>
          <w:color w:val="000000" w:themeColor="text1"/>
        </w:rPr>
      </w:pPr>
      <w:r w:rsidRPr="00F73C39">
        <w:rPr>
          <w:rFonts w:ascii="Gill Sans MT" w:hAnsi="Gill Sans MT" w:cstheme="minorHAnsi"/>
          <w:color w:val="000000" w:themeColor="text1"/>
        </w:rPr>
        <w:t>Sexual Offences</w:t>
      </w:r>
    </w:p>
    <w:p w14:paraId="2065E970" w14:textId="77777777" w:rsidR="002C4860" w:rsidRPr="00F73C39" w:rsidRDefault="002C4860" w:rsidP="002C4860">
      <w:pPr>
        <w:pStyle w:val="ListParagraph"/>
        <w:numPr>
          <w:ilvl w:val="0"/>
          <w:numId w:val="23"/>
        </w:numPr>
        <w:autoSpaceDE w:val="0"/>
        <w:autoSpaceDN w:val="0"/>
        <w:adjustRightInd w:val="0"/>
        <w:contextualSpacing/>
        <w:rPr>
          <w:rFonts w:ascii="Gill Sans MT" w:hAnsi="Gill Sans MT" w:cstheme="minorHAnsi"/>
          <w:color w:val="000000" w:themeColor="text1"/>
        </w:rPr>
      </w:pPr>
      <w:r w:rsidRPr="00F73C39">
        <w:rPr>
          <w:rFonts w:ascii="Gill Sans MT" w:hAnsi="Gill Sans MT" w:cstheme="minorHAnsi"/>
          <w:color w:val="000000" w:themeColor="text1"/>
        </w:rPr>
        <w:t>Stalking</w:t>
      </w:r>
    </w:p>
    <w:p w14:paraId="00B92C2F" w14:textId="77777777" w:rsidR="002C4860" w:rsidRPr="00F73C39" w:rsidRDefault="002C4860" w:rsidP="002C4860">
      <w:pPr>
        <w:pStyle w:val="ListParagraph"/>
        <w:numPr>
          <w:ilvl w:val="0"/>
          <w:numId w:val="23"/>
        </w:numPr>
        <w:autoSpaceDE w:val="0"/>
        <w:autoSpaceDN w:val="0"/>
        <w:adjustRightInd w:val="0"/>
        <w:contextualSpacing/>
        <w:rPr>
          <w:rFonts w:ascii="Gill Sans MT" w:hAnsi="Gill Sans MT" w:cstheme="minorHAnsi"/>
          <w:color w:val="000000" w:themeColor="text1"/>
        </w:rPr>
      </w:pPr>
      <w:r w:rsidRPr="00F73C39">
        <w:rPr>
          <w:rFonts w:ascii="Gill Sans MT" w:hAnsi="Gill Sans MT" w:cstheme="minorHAnsi"/>
          <w:color w:val="000000" w:themeColor="text1"/>
        </w:rPr>
        <w:t>Female Genital Mutilation</w:t>
      </w:r>
    </w:p>
    <w:p w14:paraId="5AE0A6EB" w14:textId="77777777" w:rsidR="002C4860" w:rsidRPr="00F73C39" w:rsidRDefault="002C4860" w:rsidP="002C4860">
      <w:pPr>
        <w:pStyle w:val="ListParagraph"/>
        <w:numPr>
          <w:ilvl w:val="0"/>
          <w:numId w:val="23"/>
        </w:numPr>
        <w:autoSpaceDE w:val="0"/>
        <w:autoSpaceDN w:val="0"/>
        <w:adjustRightInd w:val="0"/>
        <w:contextualSpacing/>
        <w:rPr>
          <w:rFonts w:ascii="Gill Sans MT" w:hAnsi="Gill Sans MT" w:cstheme="minorHAnsi"/>
          <w:color w:val="000000" w:themeColor="text1"/>
        </w:rPr>
      </w:pPr>
      <w:r w:rsidRPr="00F73C39">
        <w:rPr>
          <w:rFonts w:ascii="Gill Sans MT" w:hAnsi="Gill Sans MT" w:cstheme="minorHAnsi"/>
          <w:color w:val="000000" w:themeColor="text1"/>
        </w:rPr>
        <w:t>Honour Based Violence</w:t>
      </w:r>
    </w:p>
    <w:p w14:paraId="777066C7" w14:textId="77777777" w:rsidR="002C4860" w:rsidRPr="00F73C39" w:rsidRDefault="002C4860" w:rsidP="002C4860">
      <w:pPr>
        <w:pStyle w:val="ListParagraph"/>
        <w:numPr>
          <w:ilvl w:val="0"/>
          <w:numId w:val="23"/>
        </w:numPr>
        <w:autoSpaceDE w:val="0"/>
        <w:autoSpaceDN w:val="0"/>
        <w:adjustRightInd w:val="0"/>
        <w:contextualSpacing/>
        <w:rPr>
          <w:rFonts w:ascii="Gill Sans MT" w:hAnsi="Gill Sans MT" w:cstheme="minorHAnsi"/>
          <w:color w:val="000000" w:themeColor="text1"/>
        </w:rPr>
      </w:pPr>
      <w:r w:rsidRPr="00F73C39">
        <w:rPr>
          <w:rFonts w:ascii="Gill Sans MT" w:hAnsi="Gill Sans MT" w:cstheme="minorHAnsi"/>
          <w:color w:val="000000" w:themeColor="text1"/>
        </w:rPr>
        <w:t>Forced Marriage</w:t>
      </w:r>
    </w:p>
    <w:p w14:paraId="2E23CAB1" w14:textId="77777777" w:rsidR="002C4860" w:rsidRPr="00F73C39" w:rsidRDefault="002C4860" w:rsidP="002C4860">
      <w:pPr>
        <w:pStyle w:val="ListParagraph"/>
        <w:numPr>
          <w:ilvl w:val="0"/>
          <w:numId w:val="23"/>
        </w:numPr>
        <w:autoSpaceDE w:val="0"/>
        <w:autoSpaceDN w:val="0"/>
        <w:adjustRightInd w:val="0"/>
        <w:contextualSpacing/>
        <w:rPr>
          <w:rFonts w:ascii="Gill Sans MT" w:hAnsi="Gill Sans MT" w:cstheme="minorHAnsi"/>
          <w:color w:val="000000" w:themeColor="text1"/>
        </w:rPr>
      </w:pPr>
      <w:r w:rsidRPr="00F73C39">
        <w:rPr>
          <w:rFonts w:ascii="Gill Sans MT" w:hAnsi="Gill Sans MT" w:cstheme="minorHAnsi"/>
          <w:color w:val="000000" w:themeColor="text1"/>
        </w:rPr>
        <w:t>Prostitution</w:t>
      </w:r>
    </w:p>
    <w:p w14:paraId="2E23BF72" w14:textId="77777777" w:rsidR="002C4860" w:rsidRPr="00F73C39" w:rsidRDefault="002C4860" w:rsidP="002C4860">
      <w:pPr>
        <w:pStyle w:val="ListParagraph"/>
        <w:numPr>
          <w:ilvl w:val="0"/>
          <w:numId w:val="23"/>
        </w:numPr>
        <w:autoSpaceDE w:val="0"/>
        <w:autoSpaceDN w:val="0"/>
        <w:adjustRightInd w:val="0"/>
        <w:spacing w:after="120"/>
        <w:rPr>
          <w:rFonts w:ascii="Gill Sans MT" w:hAnsi="Gill Sans MT" w:cstheme="minorHAnsi"/>
          <w:color w:val="000000" w:themeColor="text1"/>
        </w:rPr>
      </w:pPr>
      <w:r w:rsidRPr="00F73C39">
        <w:rPr>
          <w:rFonts w:ascii="Gill Sans MT" w:hAnsi="Gill Sans MT" w:cstheme="minorHAnsi"/>
          <w:color w:val="000000" w:themeColor="text1"/>
        </w:rPr>
        <w:t>Trafficking for Sexual Exploitation</w:t>
      </w:r>
      <w:r w:rsidR="00656A17" w:rsidRPr="00F73C39">
        <w:rPr>
          <w:rFonts w:ascii="Gill Sans MT" w:hAnsi="Gill Sans MT" w:cstheme="minorHAnsi"/>
          <w:color w:val="000000" w:themeColor="text1"/>
        </w:rPr>
        <w:t>.</w:t>
      </w:r>
    </w:p>
    <w:p w14:paraId="2C743568" w14:textId="77777777" w:rsidR="002C4860" w:rsidRPr="00F73C39" w:rsidRDefault="002C4860" w:rsidP="00697A19">
      <w:pPr>
        <w:ind w:left="720" w:hanging="720"/>
        <w:rPr>
          <w:rFonts w:ascii="Gill Sans MT" w:hAnsi="Gill Sans MT"/>
          <w:color w:val="000000" w:themeColor="text1"/>
        </w:rPr>
      </w:pPr>
    </w:p>
    <w:p w14:paraId="0131AB14" w14:textId="77777777" w:rsidR="000A59D8" w:rsidRPr="00F73C39" w:rsidRDefault="000A59D8" w:rsidP="000A59D8">
      <w:pPr>
        <w:ind w:left="720" w:hanging="720"/>
        <w:rPr>
          <w:rFonts w:ascii="Gill Sans MT" w:hAnsi="Gill Sans MT" w:cs="Calibri"/>
          <w:color w:val="000000" w:themeColor="text1"/>
        </w:rPr>
      </w:pPr>
      <w:r w:rsidRPr="00F73C39">
        <w:rPr>
          <w:rFonts w:ascii="Gill Sans MT" w:hAnsi="Gill Sans MT"/>
          <w:color w:val="000000" w:themeColor="text1"/>
        </w:rPr>
        <w:t>4.7</w:t>
      </w:r>
      <w:r w:rsidRPr="00F73C39">
        <w:rPr>
          <w:rFonts w:ascii="Gill Sans MT" w:hAnsi="Gill Sans MT"/>
          <w:color w:val="000000" w:themeColor="text1"/>
        </w:rPr>
        <w:tab/>
      </w:r>
      <w:r w:rsidR="00D04786" w:rsidRPr="00F73C39">
        <w:rPr>
          <w:rFonts w:ascii="Gill Sans MT" w:hAnsi="Gill Sans MT" w:cs="Calibri"/>
          <w:color w:val="000000" w:themeColor="text1"/>
        </w:rPr>
        <w:t xml:space="preserve">To enable VAWG to </w:t>
      </w:r>
      <w:r w:rsidR="001E59ED" w:rsidRPr="00F73C39">
        <w:rPr>
          <w:rFonts w:ascii="Gill Sans MT" w:hAnsi="Gill Sans MT" w:cs="Calibri"/>
          <w:color w:val="000000" w:themeColor="text1"/>
        </w:rPr>
        <w:t>tackle the issues above</w:t>
      </w:r>
      <w:r w:rsidR="00E924BA" w:rsidRPr="00F73C39">
        <w:rPr>
          <w:rFonts w:ascii="Gill Sans MT" w:hAnsi="Gill Sans MT" w:cs="Calibri"/>
          <w:color w:val="000000" w:themeColor="text1"/>
        </w:rPr>
        <w:t xml:space="preserve">, the Safer Greenwich Partnership will deliver on </w:t>
      </w:r>
      <w:r w:rsidRPr="00F73C39">
        <w:rPr>
          <w:rFonts w:ascii="Gill Sans MT" w:hAnsi="Gill Sans MT" w:cs="Calibri"/>
          <w:color w:val="000000" w:themeColor="text1"/>
        </w:rPr>
        <w:t xml:space="preserve">the following </w:t>
      </w:r>
      <w:r w:rsidR="00E924BA" w:rsidRPr="00F73C39">
        <w:rPr>
          <w:rFonts w:ascii="Gill Sans MT" w:hAnsi="Gill Sans MT" w:cs="Calibri"/>
          <w:color w:val="000000" w:themeColor="text1"/>
        </w:rPr>
        <w:t>four priorities</w:t>
      </w:r>
      <w:r w:rsidRPr="00F73C39">
        <w:rPr>
          <w:rFonts w:ascii="Gill Sans MT" w:hAnsi="Gill Sans MT" w:cs="Calibri"/>
          <w:color w:val="000000" w:themeColor="text1"/>
        </w:rPr>
        <w:t>.</w:t>
      </w:r>
    </w:p>
    <w:p w14:paraId="697CDF00" w14:textId="77777777" w:rsidR="000A59D8" w:rsidRPr="00F73C39" w:rsidRDefault="000A59D8" w:rsidP="000A59D8">
      <w:pPr>
        <w:ind w:left="720" w:hanging="720"/>
        <w:rPr>
          <w:rFonts w:ascii="Gill Sans MT" w:hAnsi="Gill Sans MT" w:cs="Calibri"/>
          <w:color w:val="000000" w:themeColor="text1"/>
        </w:rPr>
      </w:pPr>
    </w:p>
    <w:p w14:paraId="768400CE" w14:textId="77777777" w:rsidR="000A59D8" w:rsidRPr="00F73C39" w:rsidRDefault="000A59D8" w:rsidP="000A59D8">
      <w:pPr>
        <w:pStyle w:val="ListParagraph"/>
        <w:numPr>
          <w:ilvl w:val="0"/>
          <w:numId w:val="24"/>
        </w:numPr>
        <w:tabs>
          <w:tab w:val="left" w:pos="426"/>
        </w:tabs>
        <w:rPr>
          <w:rFonts w:ascii="Gill Sans MT" w:hAnsi="Gill Sans MT" w:cstheme="minorHAnsi"/>
          <w:color w:val="000000" w:themeColor="text1"/>
        </w:rPr>
      </w:pPr>
      <w:r w:rsidRPr="00F73C39">
        <w:rPr>
          <w:rFonts w:ascii="Gill Sans MT" w:hAnsi="Gill Sans MT" w:cstheme="minorHAnsi"/>
          <w:bCs/>
          <w:color w:val="000000" w:themeColor="text1"/>
        </w:rPr>
        <w:t>Ensuring that all professionals have the skills, knowledge and confidence to identify and support/refer victims appropriately.</w:t>
      </w:r>
    </w:p>
    <w:p w14:paraId="411FC32A" w14:textId="77777777" w:rsidR="000A59D8" w:rsidRPr="00F73C39" w:rsidRDefault="000A59D8" w:rsidP="000A59D8">
      <w:pPr>
        <w:pStyle w:val="ListParagraph"/>
        <w:numPr>
          <w:ilvl w:val="0"/>
          <w:numId w:val="24"/>
        </w:numPr>
        <w:tabs>
          <w:tab w:val="left" w:pos="426"/>
        </w:tabs>
        <w:contextualSpacing/>
        <w:rPr>
          <w:rFonts w:ascii="Gill Sans MT" w:hAnsi="Gill Sans MT" w:cstheme="minorHAnsi"/>
          <w:color w:val="000000" w:themeColor="text1"/>
        </w:rPr>
      </w:pPr>
      <w:r w:rsidRPr="00F73C39">
        <w:rPr>
          <w:rFonts w:ascii="Gill Sans MT" w:hAnsi="Gill Sans MT" w:cstheme="minorHAnsi"/>
          <w:color w:val="000000" w:themeColor="text1"/>
        </w:rPr>
        <w:t>Protecting and supporting victims giving priority to those who are high risk whilst also helping those in need of early intervention by encouraging victims to report and promoting services available.</w:t>
      </w:r>
    </w:p>
    <w:p w14:paraId="7A8F047C" w14:textId="77777777" w:rsidR="000A59D8" w:rsidRPr="00F73C39" w:rsidRDefault="000A59D8" w:rsidP="000A59D8">
      <w:pPr>
        <w:pStyle w:val="ListParagraph"/>
        <w:numPr>
          <w:ilvl w:val="0"/>
          <w:numId w:val="24"/>
        </w:numPr>
        <w:tabs>
          <w:tab w:val="left" w:pos="426"/>
        </w:tabs>
        <w:contextualSpacing/>
        <w:rPr>
          <w:rFonts w:ascii="Gill Sans MT" w:hAnsi="Gill Sans MT" w:cstheme="minorHAnsi"/>
          <w:color w:val="000000" w:themeColor="text1"/>
        </w:rPr>
      </w:pPr>
      <w:r w:rsidRPr="00F73C39">
        <w:rPr>
          <w:rFonts w:ascii="Gill Sans MT" w:hAnsi="Gill Sans MT" w:cstheme="minorHAnsi"/>
          <w:color w:val="000000" w:themeColor="text1"/>
        </w:rPr>
        <w:t>Raising awareness amongst the community, enabling people to understand the impact of violence against women and girls on families and communities and working together to challenge the culture of acceptance and repair the harm.</w:t>
      </w:r>
    </w:p>
    <w:p w14:paraId="33DF48E6" w14:textId="14868E5F" w:rsidR="007255B9" w:rsidRPr="00F73C39" w:rsidRDefault="000A59D8" w:rsidP="00245F0F">
      <w:pPr>
        <w:pStyle w:val="ListParagraph"/>
        <w:numPr>
          <w:ilvl w:val="0"/>
          <w:numId w:val="24"/>
        </w:numPr>
        <w:tabs>
          <w:tab w:val="left" w:pos="426"/>
        </w:tabs>
        <w:contextualSpacing/>
        <w:rPr>
          <w:rFonts w:ascii="Gill Sans MT" w:hAnsi="Gill Sans MT" w:cstheme="minorHAnsi"/>
          <w:color w:val="000000" w:themeColor="text1"/>
        </w:rPr>
      </w:pPr>
      <w:r w:rsidRPr="00F73C39">
        <w:rPr>
          <w:rFonts w:ascii="Gill Sans MT" w:hAnsi="Gill Sans MT" w:cstheme="minorHAnsi"/>
          <w:color w:val="000000" w:themeColor="text1"/>
        </w:rPr>
        <w:t>Pursuing perpetrators through enforcement action whilst intervening to change the behaviour of perpetrators where it is appropriate and there is genuine motivation for chan</w:t>
      </w:r>
      <w:r w:rsidR="00CE36E6" w:rsidRPr="00F73C39">
        <w:rPr>
          <w:rFonts w:ascii="Gill Sans MT" w:hAnsi="Gill Sans MT" w:cstheme="minorHAnsi"/>
          <w:color w:val="000000" w:themeColor="text1"/>
        </w:rPr>
        <w:t>ge.</w:t>
      </w:r>
    </w:p>
    <w:p w14:paraId="55EF868A" w14:textId="6853501D" w:rsidR="00366116" w:rsidRPr="00F73C39" w:rsidRDefault="007F1D0C" w:rsidP="00366116">
      <w:pPr>
        <w:pStyle w:val="Heading1"/>
        <w:numPr>
          <w:ilvl w:val="0"/>
          <w:numId w:val="0"/>
        </w:numPr>
        <w:spacing w:before="0" w:after="0"/>
        <w:ind w:left="432" w:hanging="432"/>
        <w:rPr>
          <w:rFonts w:ascii="Gill Sans MT" w:hAnsi="Gill Sans MT"/>
          <w:color w:val="000000" w:themeColor="text1"/>
          <w:sz w:val="24"/>
          <w:szCs w:val="24"/>
        </w:rPr>
      </w:pPr>
      <w:r w:rsidRPr="00F73C39">
        <w:rPr>
          <w:rFonts w:ascii="Gill Sans MT" w:hAnsi="Gill Sans MT"/>
          <w:color w:val="000000" w:themeColor="text1"/>
          <w:sz w:val="24"/>
          <w:szCs w:val="24"/>
        </w:rPr>
        <w:lastRenderedPageBreak/>
        <w:t>5</w:t>
      </w:r>
      <w:r w:rsidR="00366116" w:rsidRPr="00F73C39">
        <w:rPr>
          <w:rFonts w:ascii="Gill Sans MT" w:hAnsi="Gill Sans MT"/>
          <w:color w:val="000000" w:themeColor="text1"/>
          <w:sz w:val="24"/>
          <w:szCs w:val="24"/>
        </w:rPr>
        <w:tab/>
      </w:r>
      <w:r w:rsidR="00366116" w:rsidRPr="00F73C39">
        <w:rPr>
          <w:rFonts w:ascii="Gill Sans MT" w:hAnsi="Gill Sans MT"/>
          <w:color w:val="000000" w:themeColor="text1"/>
          <w:sz w:val="24"/>
          <w:szCs w:val="24"/>
        </w:rPr>
        <w:tab/>
      </w:r>
      <w:r w:rsidR="003A281C" w:rsidRPr="00F73C39">
        <w:rPr>
          <w:rFonts w:ascii="Gill Sans MT" w:hAnsi="Gill Sans MT"/>
          <w:color w:val="000000" w:themeColor="text1"/>
          <w:sz w:val="24"/>
          <w:szCs w:val="24"/>
        </w:rPr>
        <w:t>P</w:t>
      </w:r>
      <w:r w:rsidR="00BE53D9" w:rsidRPr="00F73C39">
        <w:rPr>
          <w:rFonts w:ascii="Gill Sans MT" w:hAnsi="Gill Sans MT"/>
          <w:color w:val="000000" w:themeColor="text1"/>
          <w:sz w:val="24"/>
          <w:szCs w:val="24"/>
        </w:rPr>
        <w:t>olicy Objective</w:t>
      </w:r>
      <w:r w:rsidR="009C0E15" w:rsidRPr="00F73C39">
        <w:rPr>
          <w:rFonts w:ascii="Gill Sans MT" w:hAnsi="Gill Sans MT"/>
          <w:color w:val="000000" w:themeColor="text1"/>
          <w:sz w:val="24"/>
          <w:szCs w:val="24"/>
        </w:rPr>
        <w:t>s</w:t>
      </w:r>
    </w:p>
    <w:p w14:paraId="5F3565BD" w14:textId="1E8CF182" w:rsidR="0047598E" w:rsidRPr="00F73C39" w:rsidRDefault="0047598E" w:rsidP="0047598E">
      <w:pPr>
        <w:rPr>
          <w:rFonts w:ascii="Gill Sans MT" w:hAnsi="Gill Sans MT"/>
          <w:b/>
          <w:bCs/>
          <w:color w:val="000000" w:themeColor="text1"/>
        </w:rPr>
      </w:pPr>
    </w:p>
    <w:p w14:paraId="2019C6A5" w14:textId="42793C95" w:rsidR="0047598E" w:rsidRPr="00F73C39" w:rsidRDefault="006D7507" w:rsidP="00C80C15">
      <w:pPr>
        <w:rPr>
          <w:rFonts w:ascii="Gill Sans MT" w:hAnsi="Gill Sans MT" w:cs="Gill Sans"/>
          <w:b/>
          <w:bCs/>
          <w:color w:val="000000" w:themeColor="text1"/>
        </w:rPr>
      </w:pPr>
      <w:r w:rsidRPr="00F73C39">
        <w:rPr>
          <w:rFonts w:ascii="Gill Sans MT" w:hAnsi="Gill Sans MT"/>
          <w:b/>
          <w:bCs/>
          <w:color w:val="000000" w:themeColor="text1"/>
        </w:rPr>
        <w:t>5.1</w:t>
      </w:r>
      <w:r w:rsidRPr="00F73C39">
        <w:rPr>
          <w:rFonts w:ascii="Gill Sans MT" w:hAnsi="Gill Sans MT"/>
          <w:b/>
          <w:bCs/>
          <w:color w:val="000000" w:themeColor="text1"/>
        </w:rPr>
        <w:tab/>
      </w:r>
      <w:r w:rsidR="0047598E" w:rsidRPr="00F73C39">
        <w:rPr>
          <w:rFonts w:ascii="Gill Sans MT" w:hAnsi="Gill Sans MT" w:cs="Gill Sans"/>
          <w:b/>
          <w:bCs/>
          <w:color w:val="000000" w:themeColor="text1"/>
        </w:rPr>
        <w:t>Responding to Domestic Abuse</w:t>
      </w:r>
    </w:p>
    <w:p w14:paraId="61093B5D" w14:textId="77777777" w:rsidR="00366116" w:rsidRPr="00F73C39" w:rsidRDefault="00366116" w:rsidP="00366116">
      <w:pPr>
        <w:pStyle w:val="Heading1"/>
        <w:numPr>
          <w:ilvl w:val="0"/>
          <w:numId w:val="0"/>
        </w:numPr>
        <w:spacing w:before="0" w:after="0"/>
        <w:ind w:left="432" w:hanging="432"/>
        <w:rPr>
          <w:rFonts w:ascii="Gill Sans MT" w:hAnsi="Gill Sans MT" w:cs="Gill Sans"/>
          <w:b w:val="0"/>
          <w:bCs w:val="0"/>
          <w:color w:val="000000" w:themeColor="text1"/>
          <w:sz w:val="24"/>
          <w:szCs w:val="24"/>
        </w:rPr>
      </w:pPr>
    </w:p>
    <w:p w14:paraId="3A3759D1" w14:textId="2BE27EC2" w:rsidR="00366116" w:rsidRPr="00F73C39" w:rsidRDefault="007F1D0C" w:rsidP="00DD2B9C">
      <w:pPr>
        <w:pStyle w:val="NoSpacing"/>
        <w:ind w:left="705" w:hanging="705"/>
        <w:rPr>
          <w:rFonts w:ascii="Gill Sans MT" w:hAnsi="Gill Sans MT" w:cs="Gill Sans"/>
          <w:color w:val="000000" w:themeColor="text1"/>
        </w:rPr>
      </w:pPr>
      <w:r w:rsidRPr="00F73C39">
        <w:rPr>
          <w:rFonts w:ascii="Gill Sans MT" w:hAnsi="Gill Sans MT" w:cs="Gill Sans"/>
          <w:color w:val="000000" w:themeColor="text1"/>
        </w:rPr>
        <w:t>5</w:t>
      </w:r>
      <w:r w:rsidR="00366116" w:rsidRPr="00F73C39">
        <w:rPr>
          <w:rFonts w:ascii="Gill Sans MT" w:hAnsi="Gill Sans MT" w:cs="Gill Sans"/>
          <w:color w:val="000000" w:themeColor="text1"/>
        </w:rPr>
        <w:t>.1</w:t>
      </w:r>
      <w:r w:rsidR="00A6227D" w:rsidRPr="00F73C39">
        <w:rPr>
          <w:rFonts w:ascii="Gill Sans MT" w:hAnsi="Gill Sans MT" w:cs="Gill Sans"/>
          <w:color w:val="000000" w:themeColor="text1"/>
        </w:rPr>
        <w:t>.1</w:t>
      </w:r>
      <w:r w:rsidR="00366116" w:rsidRPr="00F73C39">
        <w:rPr>
          <w:rFonts w:ascii="Gill Sans MT" w:hAnsi="Gill Sans MT" w:cs="Gill Sans"/>
          <w:color w:val="000000" w:themeColor="text1"/>
        </w:rPr>
        <w:tab/>
      </w:r>
      <w:r w:rsidR="00366116" w:rsidRPr="00F73C39">
        <w:rPr>
          <w:rFonts w:ascii="Gill Sans MT" w:hAnsi="Gill Sans MT" w:cs="Gill Sans"/>
          <w:color w:val="000000" w:themeColor="text1"/>
        </w:rPr>
        <w:tab/>
      </w:r>
      <w:r w:rsidR="00726267" w:rsidRPr="00F73C39">
        <w:rPr>
          <w:rFonts w:ascii="Gill Sans MT" w:hAnsi="Gill Sans MT" w:cs="Gill Sans"/>
          <w:color w:val="000000" w:themeColor="text1"/>
        </w:rPr>
        <w:t xml:space="preserve">This policy </w:t>
      </w:r>
      <w:r w:rsidR="009C0E15" w:rsidRPr="00F73C39">
        <w:rPr>
          <w:rFonts w:ascii="Gill Sans MT" w:hAnsi="Gill Sans MT" w:cs="Gill Sans"/>
          <w:color w:val="000000" w:themeColor="text1"/>
        </w:rPr>
        <w:t xml:space="preserve">and local procedures </w:t>
      </w:r>
      <w:r w:rsidR="00726267" w:rsidRPr="00F73C39">
        <w:rPr>
          <w:rFonts w:ascii="Gill Sans MT" w:hAnsi="Gill Sans MT" w:cs="Gill Sans"/>
          <w:color w:val="000000" w:themeColor="text1"/>
        </w:rPr>
        <w:t xml:space="preserve">outline how </w:t>
      </w:r>
      <w:r w:rsidR="001E1670" w:rsidRPr="00F73C39">
        <w:rPr>
          <w:rFonts w:ascii="Gill Sans MT" w:hAnsi="Gill Sans MT" w:cs="Gill Sans"/>
          <w:color w:val="000000" w:themeColor="text1"/>
        </w:rPr>
        <w:t>R</w:t>
      </w:r>
      <w:r w:rsidR="009C0E15" w:rsidRPr="00F73C39">
        <w:rPr>
          <w:rFonts w:ascii="Gill Sans MT" w:hAnsi="Gill Sans MT" w:cs="Gill Sans"/>
          <w:color w:val="000000" w:themeColor="text1"/>
        </w:rPr>
        <w:t xml:space="preserve">oyal </w:t>
      </w:r>
      <w:r w:rsidR="00DC33C3" w:rsidRPr="00F73C39">
        <w:rPr>
          <w:rFonts w:ascii="Gill Sans MT" w:hAnsi="Gill Sans MT" w:cs="Gill Sans"/>
          <w:color w:val="000000" w:themeColor="text1"/>
        </w:rPr>
        <w:t>Greenwich</w:t>
      </w:r>
      <w:r w:rsidR="009C0E15" w:rsidRPr="00F73C39">
        <w:rPr>
          <w:rFonts w:ascii="Gill Sans MT" w:hAnsi="Gill Sans MT" w:cs="Gill Sans"/>
          <w:color w:val="000000" w:themeColor="text1"/>
        </w:rPr>
        <w:t>,</w:t>
      </w:r>
      <w:r w:rsidR="00851177" w:rsidRPr="00F73C39">
        <w:rPr>
          <w:rFonts w:ascii="Gill Sans MT" w:hAnsi="Gill Sans MT" w:cs="Gill Sans"/>
          <w:color w:val="000000" w:themeColor="text1"/>
        </w:rPr>
        <w:t xml:space="preserve"> HSC</w:t>
      </w:r>
      <w:r w:rsidR="00726267" w:rsidRPr="00F73C39">
        <w:rPr>
          <w:rFonts w:ascii="Gill Sans MT" w:hAnsi="Gill Sans MT" w:cs="Gill Sans"/>
          <w:color w:val="000000" w:themeColor="text1"/>
        </w:rPr>
        <w:t xml:space="preserve"> will </w:t>
      </w:r>
      <w:r w:rsidR="00580A41" w:rsidRPr="00F73C39">
        <w:rPr>
          <w:rFonts w:ascii="Gill Sans MT" w:hAnsi="Gill Sans MT" w:cs="Gill Sans"/>
          <w:color w:val="000000" w:themeColor="text1"/>
        </w:rPr>
        <w:t>respond,</w:t>
      </w:r>
      <w:r w:rsidR="005D04BF" w:rsidRPr="00F73C39">
        <w:rPr>
          <w:rFonts w:ascii="Gill Sans MT" w:hAnsi="Gill Sans MT" w:cs="Gill Sans"/>
          <w:color w:val="000000" w:themeColor="text1"/>
        </w:rPr>
        <w:t xml:space="preserve"> and support victim</w:t>
      </w:r>
      <w:r w:rsidR="00851177" w:rsidRPr="00F73C39">
        <w:rPr>
          <w:rFonts w:ascii="Gill Sans MT" w:hAnsi="Gill Sans MT" w:cs="Gill Sans"/>
          <w:color w:val="000000" w:themeColor="text1"/>
        </w:rPr>
        <w:t>s</w:t>
      </w:r>
      <w:r w:rsidR="00726267" w:rsidRPr="00F73C39">
        <w:rPr>
          <w:rFonts w:ascii="Gill Sans MT" w:hAnsi="Gill Sans MT" w:cs="Gill Sans"/>
          <w:color w:val="000000" w:themeColor="text1"/>
        </w:rPr>
        <w:t xml:space="preserve"> threatened </w:t>
      </w:r>
      <w:r w:rsidR="00851177" w:rsidRPr="00F73C39">
        <w:rPr>
          <w:rFonts w:ascii="Gill Sans MT" w:hAnsi="Gill Sans MT" w:cs="Gill Sans"/>
          <w:color w:val="000000" w:themeColor="text1"/>
        </w:rPr>
        <w:t xml:space="preserve">or experiencing </w:t>
      </w:r>
      <w:r w:rsidR="00CE36E6" w:rsidRPr="00F73C39">
        <w:rPr>
          <w:rFonts w:ascii="Gill Sans MT" w:hAnsi="Gill Sans MT" w:cs="Gill Sans"/>
          <w:color w:val="000000" w:themeColor="text1"/>
        </w:rPr>
        <w:t xml:space="preserve">domestic </w:t>
      </w:r>
      <w:r w:rsidR="00726267" w:rsidRPr="00F73C39">
        <w:rPr>
          <w:rFonts w:ascii="Gill Sans MT" w:hAnsi="Gill Sans MT" w:cs="Gill Sans"/>
          <w:color w:val="000000" w:themeColor="text1"/>
        </w:rPr>
        <w:t>abuse</w:t>
      </w:r>
      <w:r w:rsidR="00851177" w:rsidRPr="00F73C39">
        <w:rPr>
          <w:rFonts w:ascii="Gill Sans MT" w:hAnsi="Gill Sans MT" w:cs="Gill Sans"/>
          <w:color w:val="000000" w:themeColor="text1"/>
        </w:rPr>
        <w:t>.</w:t>
      </w:r>
      <w:r w:rsidR="00726267" w:rsidRPr="00F73C39">
        <w:rPr>
          <w:rFonts w:ascii="Gill Sans MT" w:hAnsi="Gill Sans MT" w:cs="Gill Sans"/>
          <w:color w:val="000000" w:themeColor="text1"/>
        </w:rPr>
        <w:t xml:space="preserve"> </w:t>
      </w:r>
      <w:r w:rsidR="00851177" w:rsidRPr="00F73C39">
        <w:rPr>
          <w:rFonts w:ascii="Gill Sans MT" w:hAnsi="Gill Sans MT" w:cs="Gill Sans"/>
          <w:color w:val="000000" w:themeColor="text1"/>
        </w:rPr>
        <w:t>This</w:t>
      </w:r>
      <w:r w:rsidR="00726267" w:rsidRPr="00F73C39">
        <w:rPr>
          <w:rFonts w:ascii="Gill Sans MT" w:hAnsi="Gill Sans MT" w:cs="Gill Sans"/>
          <w:color w:val="000000" w:themeColor="text1"/>
        </w:rPr>
        <w:t xml:space="preserve"> applies to all tenants, non-tenants</w:t>
      </w:r>
      <w:r w:rsidR="00E65077" w:rsidRPr="00F73C39">
        <w:rPr>
          <w:rFonts w:ascii="Gill Sans MT" w:hAnsi="Gill Sans MT" w:cs="Gill Sans"/>
          <w:color w:val="000000" w:themeColor="text1"/>
        </w:rPr>
        <w:t xml:space="preserve"> and those approaching </w:t>
      </w:r>
      <w:r w:rsidR="009C0E15" w:rsidRPr="00F73C39">
        <w:rPr>
          <w:rFonts w:ascii="Gill Sans MT" w:hAnsi="Gill Sans MT" w:cs="Gill Sans"/>
          <w:color w:val="000000" w:themeColor="text1"/>
        </w:rPr>
        <w:t>Royal Greenwich</w:t>
      </w:r>
      <w:r w:rsidR="00851177" w:rsidRPr="00F73C39">
        <w:rPr>
          <w:rFonts w:ascii="Gill Sans MT" w:hAnsi="Gill Sans MT" w:cs="Gill Sans"/>
          <w:color w:val="000000" w:themeColor="text1"/>
        </w:rPr>
        <w:t xml:space="preserve"> </w:t>
      </w:r>
      <w:r w:rsidR="00E65077" w:rsidRPr="00F73C39">
        <w:rPr>
          <w:rFonts w:ascii="Gill Sans MT" w:hAnsi="Gill Sans MT" w:cs="Gill Sans"/>
          <w:color w:val="000000" w:themeColor="text1"/>
        </w:rPr>
        <w:t>from</w:t>
      </w:r>
      <w:r w:rsidR="00851177" w:rsidRPr="00F73C39">
        <w:rPr>
          <w:rFonts w:ascii="Gill Sans MT" w:hAnsi="Gill Sans MT" w:cs="Gill Sans"/>
          <w:color w:val="000000" w:themeColor="text1"/>
        </w:rPr>
        <w:t xml:space="preserve"> other</w:t>
      </w:r>
      <w:r w:rsidR="00E65077" w:rsidRPr="00F73C39">
        <w:rPr>
          <w:rFonts w:ascii="Gill Sans MT" w:hAnsi="Gill Sans MT" w:cs="Gill Sans"/>
          <w:color w:val="000000" w:themeColor="text1"/>
        </w:rPr>
        <w:t xml:space="preserve"> local authority areas</w:t>
      </w:r>
      <w:r w:rsidR="00726267" w:rsidRPr="00F73C39">
        <w:rPr>
          <w:rFonts w:ascii="Gill Sans MT" w:hAnsi="Gill Sans MT" w:cs="Gill Sans"/>
          <w:color w:val="000000" w:themeColor="text1"/>
        </w:rPr>
        <w:t>.</w:t>
      </w:r>
      <w:r w:rsidR="0071664C" w:rsidRPr="00F73C39">
        <w:rPr>
          <w:rFonts w:ascii="Gill Sans MT" w:hAnsi="Gill Sans MT" w:cs="Gill Sans"/>
          <w:color w:val="000000" w:themeColor="text1"/>
        </w:rPr>
        <w:t xml:space="preserve"> </w:t>
      </w:r>
      <w:r w:rsidR="00851177" w:rsidRPr="00F73C39">
        <w:rPr>
          <w:rFonts w:ascii="Gill Sans MT" w:hAnsi="Gill Sans MT" w:cs="Gill Sans"/>
          <w:color w:val="000000" w:themeColor="text1"/>
        </w:rPr>
        <w:t xml:space="preserve"> HSC</w:t>
      </w:r>
      <w:r w:rsidR="0071664C" w:rsidRPr="00F73C39">
        <w:rPr>
          <w:rFonts w:ascii="Gill Sans MT" w:hAnsi="Gill Sans MT" w:cs="Gill Sans"/>
          <w:color w:val="000000" w:themeColor="text1"/>
        </w:rPr>
        <w:t xml:space="preserve"> </w:t>
      </w:r>
      <w:bookmarkStart w:id="4" w:name="_Hlk29217454"/>
      <w:r w:rsidR="0071664C" w:rsidRPr="00F73C39">
        <w:rPr>
          <w:rFonts w:ascii="Gill Sans MT" w:hAnsi="Gill Sans MT" w:cs="Gill Sans"/>
          <w:color w:val="000000" w:themeColor="text1"/>
        </w:rPr>
        <w:t>will</w:t>
      </w:r>
      <w:r w:rsidR="00851177" w:rsidRPr="00F73C39">
        <w:rPr>
          <w:rFonts w:ascii="Gill Sans MT" w:hAnsi="Gill Sans MT" w:cs="Gill Sans"/>
          <w:color w:val="000000" w:themeColor="text1"/>
        </w:rPr>
        <w:t xml:space="preserve"> </w:t>
      </w:r>
      <w:r w:rsidR="0071664C" w:rsidRPr="00F73C39">
        <w:rPr>
          <w:rFonts w:ascii="Gill Sans MT" w:hAnsi="Gill Sans MT" w:cs="Gill Sans"/>
          <w:color w:val="000000" w:themeColor="text1"/>
        </w:rPr>
        <w:t>treat victims sensitively</w:t>
      </w:r>
      <w:r w:rsidR="00851177" w:rsidRPr="00F73C39">
        <w:rPr>
          <w:rFonts w:ascii="Gill Sans MT" w:hAnsi="Gill Sans MT" w:cs="Gill Sans"/>
          <w:color w:val="000000" w:themeColor="text1"/>
        </w:rPr>
        <w:t>,</w:t>
      </w:r>
      <w:r w:rsidR="0071664C" w:rsidRPr="00F73C39">
        <w:rPr>
          <w:rFonts w:ascii="Gill Sans MT" w:hAnsi="Gill Sans MT" w:cs="Gill Sans"/>
          <w:color w:val="000000" w:themeColor="text1"/>
        </w:rPr>
        <w:t xml:space="preserve"> respectfully</w:t>
      </w:r>
      <w:r w:rsidR="00851177" w:rsidRPr="00F73C39">
        <w:rPr>
          <w:rFonts w:ascii="Gill Sans MT" w:hAnsi="Gill Sans MT" w:cs="Gill Sans"/>
          <w:color w:val="000000" w:themeColor="text1"/>
        </w:rPr>
        <w:t xml:space="preserve"> and with empathy</w:t>
      </w:r>
      <w:r w:rsidR="0071664C" w:rsidRPr="00F73C39">
        <w:rPr>
          <w:rFonts w:ascii="Gill Sans MT" w:hAnsi="Gill Sans MT" w:cs="Gill Sans"/>
          <w:color w:val="000000" w:themeColor="text1"/>
        </w:rPr>
        <w:t xml:space="preserve"> at all times</w:t>
      </w:r>
      <w:r w:rsidR="00851177" w:rsidRPr="00F73C39">
        <w:rPr>
          <w:rFonts w:ascii="Gill Sans MT" w:hAnsi="Gill Sans MT" w:cs="Gill Sans"/>
          <w:color w:val="000000" w:themeColor="text1"/>
        </w:rPr>
        <w:t>, using a victim centred approach</w:t>
      </w:r>
      <w:bookmarkStart w:id="5" w:name="_Hlk29201285"/>
      <w:bookmarkEnd w:id="4"/>
      <w:r w:rsidR="009C0E15" w:rsidRPr="00F73C39">
        <w:rPr>
          <w:rFonts w:ascii="Gill Sans MT" w:hAnsi="Gill Sans MT" w:cs="Gill Sans"/>
          <w:color w:val="000000" w:themeColor="text1"/>
        </w:rPr>
        <w:t>.</w:t>
      </w:r>
    </w:p>
    <w:p w14:paraId="2B25AE6C" w14:textId="685FAD0C" w:rsidR="009503B7" w:rsidRPr="00F73C39" w:rsidRDefault="009503B7" w:rsidP="00DD2B9C">
      <w:pPr>
        <w:pStyle w:val="NoSpacing"/>
        <w:ind w:left="705" w:hanging="705"/>
        <w:rPr>
          <w:rFonts w:ascii="Gill Sans MT" w:hAnsi="Gill Sans MT" w:cs="Gill Sans"/>
          <w:color w:val="000000" w:themeColor="text1"/>
        </w:rPr>
      </w:pPr>
    </w:p>
    <w:p w14:paraId="397E93E1" w14:textId="57A5A030" w:rsidR="009503B7" w:rsidRPr="00F73C39" w:rsidRDefault="009503B7" w:rsidP="001C0104">
      <w:pPr>
        <w:pStyle w:val="NoSpacing"/>
        <w:ind w:left="705" w:hanging="705"/>
        <w:rPr>
          <w:rFonts w:ascii="Gill Sans MT" w:hAnsi="Gill Sans MT" w:cs="Gill Sans"/>
          <w:color w:val="000000" w:themeColor="text1"/>
        </w:rPr>
      </w:pPr>
      <w:r w:rsidRPr="00F73C39">
        <w:rPr>
          <w:rFonts w:ascii="Gill Sans MT" w:hAnsi="Gill Sans MT" w:cs="Gill Sans"/>
          <w:color w:val="000000" w:themeColor="text1"/>
        </w:rPr>
        <w:t>5.1.2</w:t>
      </w:r>
      <w:r w:rsidRPr="00F73C39">
        <w:rPr>
          <w:rFonts w:ascii="Gill Sans MT" w:hAnsi="Gill Sans MT" w:cs="Gill Sans"/>
          <w:color w:val="000000" w:themeColor="text1"/>
        </w:rPr>
        <w:tab/>
      </w:r>
      <w:r w:rsidR="006321FE" w:rsidRPr="00F73C39">
        <w:rPr>
          <w:rFonts w:ascii="Gill Sans MT" w:hAnsi="Gill Sans MT" w:cs="Gill Sans"/>
          <w:color w:val="000000" w:themeColor="text1"/>
        </w:rPr>
        <w:t>HSC</w:t>
      </w:r>
      <w:r w:rsidR="00DF3586" w:rsidRPr="00F73C39">
        <w:rPr>
          <w:rFonts w:ascii="Gill Sans MT" w:hAnsi="Gill Sans MT" w:cs="Gill Sans"/>
          <w:color w:val="000000" w:themeColor="text1"/>
        </w:rPr>
        <w:t xml:space="preserve"> </w:t>
      </w:r>
      <w:r w:rsidR="00B60D71" w:rsidRPr="00F73C39">
        <w:rPr>
          <w:rFonts w:ascii="Gill Sans MT" w:hAnsi="Gill Sans MT" w:cs="Gill Sans"/>
          <w:color w:val="000000" w:themeColor="text1"/>
        </w:rPr>
        <w:t xml:space="preserve">and partners </w:t>
      </w:r>
      <w:r w:rsidR="00CE5C32" w:rsidRPr="00F73C39">
        <w:rPr>
          <w:rFonts w:ascii="Gill Sans MT" w:hAnsi="Gill Sans MT" w:cs="Gill Sans"/>
          <w:color w:val="000000" w:themeColor="text1"/>
        </w:rPr>
        <w:t xml:space="preserve">are committed to tackling domestic abuse and </w:t>
      </w:r>
      <w:r w:rsidR="00BE5E3B" w:rsidRPr="00F73C39">
        <w:rPr>
          <w:rFonts w:ascii="Gill Sans MT" w:hAnsi="Gill Sans MT" w:cs="Gill Sans"/>
          <w:color w:val="000000" w:themeColor="text1"/>
        </w:rPr>
        <w:t xml:space="preserve">will </w:t>
      </w:r>
      <w:r w:rsidR="001C0104" w:rsidRPr="00F73C39">
        <w:rPr>
          <w:rFonts w:ascii="Gill Sans MT" w:hAnsi="Gill Sans MT" w:cs="Gill Sans"/>
          <w:color w:val="000000" w:themeColor="text1"/>
        </w:rPr>
        <w:t xml:space="preserve">adhere </w:t>
      </w:r>
      <w:r w:rsidR="00BE5E3B" w:rsidRPr="00F73C39">
        <w:rPr>
          <w:rFonts w:ascii="Gill Sans MT" w:hAnsi="Gill Sans MT" w:cs="Gill Sans"/>
          <w:color w:val="000000" w:themeColor="text1"/>
        </w:rPr>
        <w:t xml:space="preserve">to legislation and </w:t>
      </w:r>
      <w:r w:rsidR="001C0104" w:rsidRPr="00F73C39">
        <w:rPr>
          <w:rFonts w:ascii="Gill Sans MT" w:hAnsi="Gill Sans MT" w:cs="Gill Sans"/>
          <w:color w:val="000000" w:themeColor="text1"/>
        </w:rPr>
        <w:t xml:space="preserve">pursue </w:t>
      </w:r>
      <w:r w:rsidR="00BE5E3B" w:rsidRPr="00F73C39">
        <w:rPr>
          <w:rFonts w:ascii="Gill Sans MT" w:hAnsi="Gill Sans MT" w:cs="Gill Sans"/>
          <w:color w:val="000000" w:themeColor="text1"/>
        </w:rPr>
        <w:t>good practice to ensure there</w:t>
      </w:r>
      <w:r w:rsidR="001C0104" w:rsidRPr="00F73C39">
        <w:rPr>
          <w:rFonts w:ascii="Gill Sans MT" w:hAnsi="Gill Sans MT" w:cs="Gill Sans"/>
          <w:color w:val="000000" w:themeColor="text1"/>
        </w:rPr>
        <w:t xml:space="preserve"> are robust </w:t>
      </w:r>
      <w:r w:rsidR="006848AF" w:rsidRPr="00F73C39">
        <w:rPr>
          <w:rFonts w:ascii="Gill Sans MT" w:hAnsi="Gill Sans MT" w:cs="Gill Sans"/>
          <w:color w:val="000000" w:themeColor="text1"/>
        </w:rPr>
        <w:t xml:space="preserve">and well informed </w:t>
      </w:r>
      <w:r w:rsidR="004667FD" w:rsidRPr="00F73C39">
        <w:rPr>
          <w:rFonts w:ascii="Gill Sans MT" w:hAnsi="Gill Sans MT" w:cs="Gill Sans"/>
          <w:color w:val="000000" w:themeColor="text1"/>
        </w:rPr>
        <w:t>services in place to respond to the</w:t>
      </w:r>
      <w:r w:rsidR="00DF3586" w:rsidRPr="00F73C39">
        <w:rPr>
          <w:rFonts w:ascii="Gill Sans MT" w:hAnsi="Gill Sans MT" w:cs="Gill Sans"/>
          <w:color w:val="000000" w:themeColor="text1"/>
        </w:rPr>
        <w:t xml:space="preserve"> housing needs of those experiencing or fleeing domestic abuse</w:t>
      </w:r>
      <w:r w:rsidR="004667FD" w:rsidRPr="00F73C39">
        <w:rPr>
          <w:rFonts w:ascii="Gill Sans MT" w:hAnsi="Gill Sans MT" w:cs="Gill Sans"/>
          <w:color w:val="000000" w:themeColor="text1"/>
        </w:rPr>
        <w:t>.</w:t>
      </w:r>
    </w:p>
    <w:bookmarkEnd w:id="5"/>
    <w:p w14:paraId="787D8A81" w14:textId="77777777" w:rsidR="00366116" w:rsidRPr="00F73C39" w:rsidRDefault="00366116" w:rsidP="00366116">
      <w:pPr>
        <w:pStyle w:val="NoSpacing"/>
        <w:ind w:left="705" w:hanging="705"/>
        <w:rPr>
          <w:rFonts w:ascii="Gill Sans MT" w:hAnsi="Gill Sans MT" w:cs="Gill Sans"/>
          <w:color w:val="000000" w:themeColor="text1"/>
          <w:highlight w:val="yellow"/>
        </w:rPr>
      </w:pPr>
    </w:p>
    <w:p w14:paraId="03376011" w14:textId="3684A1DC" w:rsidR="008C4D5B" w:rsidRPr="00F73C39" w:rsidRDefault="007F1D0C" w:rsidP="008C4D5B">
      <w:pPr>
        <w:ind w:left="705" w:hanging="705"/>
        <w:rPr>
          <w:rFonts w:ascii="Gill Sans MT" w:hAnsi="Gill Sans MT"/>
          <w:color w:val="000000" w:themeColor="text1"/>
        </w:rPr>
      </w:pPr>
      <w:r w:rsidRPr="00F73C39">
        <w:rPr>
          <w:rFonts w:ascii="Gill Sans MT" w:hAnsi="Gill Sans MT"/>
          <w:color w:val="000000" w:themeColor="text1"/>
        </w:rPr>
        <w:t>5</w:t>
      </w:r>
      <w:r w:rsidR="00373441" w:rsidRPr="00F73C39">
        <w:rPr>
          <w:rFonts w:ascii="Gill Sans MT" w:hAnsi="Gill Sans MT"/>
          <w:color w:val="000000" w:themeColor="text1"/>
        </w:rPr>
        <w:t>.</w:t>
      </w:r>
      <w:r w:rsidR="00A6227D" w:rsidRPr="00F73C39">
        <w:rPr>
          <w:rFonts w:ascii="Gill Sans MT" w:hAnsi="Gill Sans MT"/>
          <w:color w:val="000000" w:themeColor="text1"/>
        </w:rPr>
        <w:t>1.</w:t>
      </w:r>
      <w:r w:rsidR="009503B7" w:rsidRPr="00F73C39">
        <w:rPr>
          <w:rFonts w:ascii="Gill Sans MT" w:hAnsi="Gill Sans MT"/>
          <w:color w:val="000000" w:themeColor="text1"/>
        </w:rPr>
        <w:t>3</w:t>
      </w:r>
      <w:r w:rsidR="00710135" w:rsidRPr="00F73C39">
        <w:rPr>
          <w:rFonts w:ascii="Gill Sans MT" w:hAnsi="Gill Sans MT"/>
          <w:color w:val="000000" w:themeColor="text1"/>
        </w:rPr>
        <w:tab/>
      </w:r>
      <w:r w:rsidR="00710135" w:rsidRPr="00F73C39">
        <w:rPr>
          <w:rFonts w:ascii="Gill Sans MT" w:hAnsi="Gill Sans MT" w:cs="Arial"/>
          <w:color w:val="000000" w:themeColor="text1"/>
        </w:rPr>
        <w:t>S</w:t>
      </w:r>
      <w:r w:rsidR="005D04BF" w:rsidRPr="00F73C39">
        <w:rPr>
          <w:rFonts w:ascii="Gill Sans MT" w:hAnsi="Gill Sans MT" w:cs="Arial"/>
          <w:color w:val="000000" w:themeColor="text1"/>
        </w:rPr>
        <w:t>upport</w:t>
      </w:r>
      <w:r w:rsidR="00710135" w:rsidRPr="00F73C39">
        <w:rPr>
          <w:rFonts w:ascii="Gill Sans MT" w:hAnsi="Gill Sans MT" w:cs="Arial"/>
          <w:color w:val="000000" w:themeColor="text1"/>
        </w:rPr>
        <w:t xml:space="preserve"> will be provided to</w:t>
      </w:r>
      <w:r w:rsidR="005D04BF" w:rsidRPr="00F73C39">
        <w:rPr>
          <w:rFonts w:ascii="Gill Sans MT" w:hAnsi="Gill Sans MT" w:cs="Arial"/>
          <w:color w:val="000000" w:themeColor="text1"/>
        </w:rPr>
        <w:t xml:space="preserve"> </w:t>
      </w:r>
      <w:r w:rsidR="00CA37EA" w:rsidRPr="00F73C39">
        <w:rPr>
          <w:rFonts w:ascii="Gill Sans MT" w:hAnsi="Gill Sans MT" w:cs="Arial"/>
          <w:color w:val="000000" w:themeColor="text1"/>
        </w:rPr>
        <w:t>those individuals</w:t>
      </w:r>
      <w:r w:rsidR="0038779B" w:rsidRPr="00F73C39">
        <w:rPr>
          <w:rFonts w:ascii="Gill Sans MT" w:hAnsi="Gill Sans MT" w:cs="Arial"/>
          <w:color w:val="000000" w:themeColor="text1"/>
        </w:rPr>
        <w:t xml:space="preserve"> experiencing domestic abuse</w:t>
      </w:r>
      <w:r w:rsidR="00CA37EA" w:rsidRPr="00F73C39">
        <w:rPr>
          <w:rFonts w:ascii="Gill Sans MT" w:hAnsi="Gill Sans MT" w:cs="Arial"/>
          <w:color w:val="000000" w:themeColor="text1"/>
        </w:rPr>
        <w:t xml:space="preserve">, </w:t>
      </w:r>
      <w:r w:rsidR="000E7AFC" w:rsidRPr="00F73C39">
        <w:rPr>
          <w:rFonts w:ascii="Gill Sans MT" w:hAnsi="Gill Sans MT" w:cs="Arial"/>
          <w:color w:val="000000" w:themeColor="text1"/>
        </w:rPr>
        <w:t xml:space="preserve">irrespective </w:t>
      </w:r>
      <w:bookmarkStart w:id="6" w:name="_Hlk25063838"/>
      <w:r w:rsidR="000E7AFC" w:rsidRPr="00F73C39">
        <w:rPr>
          <w:rFonts w:ascii="Gill Sans MT" w:hAnsi="Gill Sans MT" w:cs="Arial"/>
          <w:color w:val="000000" w:themeColor="text1"/>
        </w:rPr>
        <w:t xml:space="preserve">of </w:t>
      </w:r>
      <w:r w:rsidR="00366116" w:rsidRPr="00F73C39">
        <w:rPr>
          <w:rFonts w:ascii="Gill Sans MT" w:hAnsi="Gill Sans MT" w:cs="Arial"/>
          <w:color w:val="000000" w:themeColor="text1"/>
        </w:rPr>
        <w:t>age, gender</w:t>
      </w:r>
      <w:r w:rsidR="000E7AFC" w:rsidRPr="00F73C39">
        <w:rPr>
          <w:rFonts w:ascii="Gill Sans MT" w:hAnsi="Gill Sans MT" w:cs="Arial"/>
          <w:color w:val="000000" w:themeColor="text1"/>
        </w:rPr>
        <w:t>, sexuality</w:t>
      </w:r>
      <w:r w:rsidR="00D04786" w:rsidRPr="00F73C39">
        <w:rPr>
          <w:rFonts w:ascii="Gill Sans MT" w:hAnsi="Gill Sans MT" w:cs="Arial"/>
          <w:color w:val="000000" w:themeColor="text1"/>
        </w:rPr>
        <w:t>,</w:t>
      </w:r>
      <w:r w:rsidR="000E7AFC" w:rsidRPr="00F73C39">
        <w:rPr>
          <w:rFonts w:ascii="Gill Sans MT" w:hAnsi="Gill Sans MT" w:cs="Arial"/>
          <w:color w:val="000000" w:themeColor="text1"/>
        </w:rPr>
        <w:t xml:space="preserve"> disability, ethnicity, religion, social background or any other characteristic identified in the Equality Act</w:t>
      </w:r>
      <w:r w:rsidR="00D04786" w:rsidRPr="00F73C39">
        <w:rPr>
          <w:rFonts w:ascii="Gill Sans MT" w:hAnsi="Gill Sans MT" w:cs="Arial"/>
          <w:color w:val="000000" w:themeColor="text1"/>
        </w:rPr>
        <w:t xml:space="preserve"> 2010</w:t>
      </w:r>
      <w:r w:rsidR="000E7AFC" w:rsidRPr="00F73C39">
        <w:rPr>
          <w:rFonts w:ascii="Gill Sans MT" w:hAnsi="Gill Sans MT" w:cs="Arial"/>
          <w:color w:val="000000" w:themeColor="text1"/>
        </w:rPr>
        <w:t xml:space="preserve">. </w:t>
      </w:r>
      <w:r w:rsidR="009C0E15" w:rsidRPr="00F73C39">
        <w:rPr>
          <w:rFonts w:ascii="Gill Sans MT" w:hAnsi="Gill Sans MT"/>
          <w:color w:val="000000" w:themeColor="text1"/>
        </w:rPr>
        <w:t>Officers</w:t>
      </w:r>
      <w:r w:rsidR="007659FC" w:rsidRPr="00F73C39">
        <w:rPr>
          <w:rFonts w:ascii="Gill Sans MT" w:hAnsi="Gill Sans MT"/>
          <w:color w:val="000000" w:themeColor="text1"/>
        </w:rPr>
        <w:t xml:space="preserve"> will act sensitively towards the diverse needs of individuals and communities and will take positive action</w:t>
      </w:r>
      <w:r w:rsidR="009C0E15" w:rsidRPr="00F73C39">
        <w:rPr>
          <w:rFonts w:ascii="Gill Sans MT" w:hAnsi="Gill Sans MT"/>
          <w:color w:val="000000" w:themeColor="text1"/>
        </w:rPr>
        <w:t>,</w:t>
      </w:r>
      <w:r w:rsidR="007659FC" w:rsidRPr="00F73C39">
        <w:rPr>
          <w:rFonts w:ascii="Gill Sans MT" w:hAnsi="Gill Sans MT"/>
          <w:color w:val="000000" w:themeColor="text1"/>
        </w:rPr>
        <w:t xml:space="preserve"> </w:t>
      </w:r>
      <w:r w:rsidR="009C0E15" w:rsidRPr="00F73C39">
        <w:rPr>
          <w:rFonts w:ascii="Gill Sans MT" w:hAnsi="Gill Sans MT"/>
          <w:color w:val="000000" w:themeColor="text1"/>
        </w:rPr>
        <w:t>in response to the needs and requirements of each case.</w:t>
      </w:r>
    </w:p>
    <w:p w14:paraId="7E6D208C" w14:textId="77777777" w:rsidR="008C4D5B" w:rsidRPr="00F73C39" w:rsidRDefault="008C4D5B" w:rsidP="008C4D5B">
      <w:pPr>
        <w:ind w:left="705" w:hanging="705"/>
        <w:rPr>
          <w:rFonts w:ascii="Gill Sans MT" w:hAnsi="Gill Sans MT"/>
          <w:color w:val="000000" w:themeColor="text1"/>
        </w:rPr>
      </w:pPr>
    </w:p>
    <w:p w14:paraId="3B8699CA" w14:textId="06E1DC25" w:rsidR="00937E7C" w:rsidRPr="00F73C39" w:rsidRDefault="007F1D0C" w:rsidP="002D59D9">
      <w:pPr>
        <w:ind w:left="705" w:hanging="705"/>
        <w:rPr>
          <w:rFonts w:ascii="Gill Sans MT" w:hAnsi="Gill Sans MT"/>
          <w:color w:val="000000" w:themeColor="text1"/>
          <w:sz w:val="22"/>
          <w:szCs w:val="22"/>
        </w:rPr>
      </w:pPr>
      <w:r w:rsidRPr="00F73C39">
        <w:rPr>
          <w:rFonts w:ascii="Gill Sans MT" w:hAnsi="Gill Sans MT"/>
          <w:color w:val="000000" w:themeColor="text1"/>
        </w:rPr>
        <w:t>5</w:t>
      </w:r>
      <w:r w:rsidR="00373441" w:rsidRPr="00F73C39">
        <w:rPr>
          <w:rFonts w:ascii="Gill Sans MT" w:hAnsi="Gill Sans MT"/>
          <w:color w:val="000000" w:themeColor="text1"/>
        </w:rPr>
        <w:t>.</w:t>
      </w:r>
      <w:r w:rsidR="00A6227D" w:rsidRPr="00F73C39">
        <w:rPr>
          <w:rFonts w:ascii="Gill Sans MT" w:hAnsi="Gill Sans MT"/>
          <w:color w:val="000000" w:themeColor="text1"/>
        </w:rPr>
        <w:t>1.</w:t>
      </w:r>
      <w:r w:rsidR="009503B7" w:rsidRPr="00F73C39">
        <w:rPr>
          <w:rFonts w:ascii="Gill Sans MT" w:hAnsi="Gill Sans MT"/>
          <w:color w:val="000000" w:themeColor="text1"/>
        </w:rPr>
        <w:t>4</w:t>
      </w:r>
      <w:r w:rsidR="008C4D5B" w:rsidRPr="00F73C39">
        <w:rPr>
          <w:rFonts w:ascii="Gill Sans MT" w:hAnsi="Gill Sans MT"/>
          <w:color w:val="000000" w:themeColor="text1"/>
        </w:rPr>
        <w:tab/>
      </w:r>
      <w:r w:rsidR="007F6A6F" w:rsidRPr="00F73C39">
        <w:rPr>
          <w:rFonts w:ascii="Gill Sans MT" w:hAnsi="Gill Sans MT"/>
          <w:color w:val="000000" w:themeColor="text1"/>
        </w:rPr>
        <w:t>Whilst</w:t>
      </w:r>
      <w:r w:rsidR="00D04786" w:rsidRPr="00F73C39">
        <w:rPr>
          <w:rFonts w:ascii="Gill Sans MT" w:hAnsi="Gill Sans MT"/>
          <w:color w:val="000000" w:themeColor="text1"/>
        </w:rPr>
        <w:t xml:space="preserve"> the majority of victims of domestic abuse are female, </w:t>
      </w:r>
      <w:r w:rsidR="009C0E15" w:rsidRPr="00F73C39">
        <w:rPr>
          <w:rFonts w:ascii="Gill Sans MT" w:hAnsi="Gill Sans MT"/>
          <w:color w:val="000000" w:themeColor="text1"/>
        </w:rPr>
        <w:t>HSC</w:t>
      </w:r>
      <w:r w:rsidR="00D04786" w:rsidRPr="00F73C39">
        <w:rPr>
          <w:rFonts w:ascii="Gill Sans MT" w:hAnsi="Gill Sans MT"/>
          <w:color w:val="000000" w:themeColor="text1"/>
        </w:rPr>
        <w:t xml:space="preserve"> recognise</w:t>
      </w:r>
      <w:r w:rsidR="00CE36E6" w:rsidRPr="00F73C39">
        <w:rPr>
          <w:rFonts w:ascii="Gill Sans MT" w:hAnsi="Gill Sans MT"/>
          <w:color w:val="000000" w:themeColor="text1"/>
        </w:rPr>
        <w:t xml:space="preserve"> that anyone can b</w:t>
      </w:r>
      <w:r w:rsidR="00D04786" w:rsidRPr="00F73C39">
        <w:rPr>
          <w:rFonts w:ascii="Gill Sans MT" w:hAnsi="Gill Sans MT"/>
          <w:color w:val="000000" w:themeColor="text1"/>
        </w:rPr>
        <w:t>e a victim of domestic abuse</w:t>
      </w:r>
      <w:r w:rsidR="0038273F" w:rsidRPr="00F73C39">
        <w:rPr>
          <w:rFonts w:ascii="Gill Sans MT" w:hAnsi="Gill Sans MT"/>
          <w:color w:val="000000" w:themeColor="text1"/>
        </w:rPr>
        <w:t xml:space="preserve"> also recognise that certain categories are underreported like males and individuals in same sex relationship</w:t>
      </w:r>
      <w:r w:rsidR="002D59D9" w:rsidRPr="00F73C39">
        <w:rPr>
          <w:rFonts w:ascii="Gill Sans MT" w:hAnsi="Gill Sans MT"/>
          <w:color w:val="000000" w:themeColor="text1"/>
        </w:rPr>
        <w:t xml:space="preserve">. </w:t>
      </w:r>
      <w:r w:rsidR="009C0E15" w:rsidRPr="00F73C39">
        <w:rPr>
          <w:rFonts w:ascii="Gill Sans MT" w:hAnsi="Gill Sans MT"/>
          <w:color w:val="000000" w:themeColor="text1"/>
        </w:rPr>
        <w:t>Officers</w:t>
      </w:r>
      <w:r w:rsidR="002D59D9" w:rsidRPr="00F73C39">
        <w:rPr>
          <w:rFonts w:ascii="Gill Sans MT" w:hAnsi="Gill Sans MT"/>
          <w:color w:val="000000" w:themeColor="text1"/>
        </w:rPr>
        <w:t xml:space="preserve"> will ensure any</w:t>
      </w:r>
      <w:r w:rsidR="001C5865" w:rsidRPr="00F73C39">
        <w:rPr>
          <w:rFonts w:ascii="Gill Sans MT" w:hAnsi="Gill Sans MT"/>
          <w:color w:val="000000" w:themeColor="text1"/>
        </w:rPr>
        <w:t xml:space="preserve"> person</w:t>
      </w:r>
      <w:r w:rsidR="002D59D9" w:rsidRPr="00F73C39">
        <w:rPr>
          <w:rFonts w:ascii="Gill Sans MT" w:hAnsi="Gill Sans MT"/>
          <w:color w:val="000000" w:themeColor="text1"/>
        </w:rPr>
        <w:t xml:space="preserve"> who approaches </w:t>
      </w:r>
      <w:r w:rsidR="009C0E15" w:rsidRPr="00F73C39">
        <w:rPr>
          <w:rFonts w:ascii="Gill Sans MT" w:hAnsi="Gill Sans MT"/>
          <w:color w:val="000000" w:themeColor="text1"/>
        </w:rPr>
        <w:t xml:space="preserve">HSC </w:t>
      </w:r>
      <w:r w:rsidR="002D59D9" w:rsidRPr="00F73C39">
        <w:rPr>
          <w:rFonts w:ascii="Gill Sans MT" w:hAnsi="Gill Sans MT"/>
          <w:color w:val="000000" w:themeColor="text1"/>
        </w:rPr>
        <w:t xml:space="preserve">will </w:t>
      </w:r>
      <w:r w:rsidR="009C0E15" w:rsidRPr="00F73C39">
        <w:rPr>
          <w:rFonts w:ascii="Gill Sans MT" w:hAnsi="Gill Sans MT"/>
          <w:color w:val="000000" w:themeColor="text1"/>
        </w:rPr>
        <w:t>receive</w:t>
      </w:r>
      <w:r w:rsidR="00A8226E" w:rsidRPr="00F73C39">
        <w:rPr>
          <w:rFonts w:ascii="Gill Sans MT" w:hAnsi="Gill Sans MT"/>
          <w:color w:val="000000" w:themeColor="text1"/>
        </w:rPr>
        <w:t xml:space="preserve"> </w:t>
      </w:r>
      <w:r w:rsidR="009C0E15" w:rsidRPr="00F73C39">
        <w:rPr>
          <w:rFonts w:ascii="Gill Sans MT" w:hAnsi="Gill Sans MT"/>
          <w:color w:val="000000" w:themeColor="text1"/>
        </w:rPr>
        <w:t>advice,</w:t>
      </w:r>
      <w:r w:rsidR="002D59D9" w:rsidRPr="00F73C39">
        <w:rPr>
          <w:rFonts w:ascii="Gill Sans MT" w:hAnsi="Gill Sans MT"/>
          <w:color w:val="000000" w:themeColor="text1"/>
        </w:rPr>
        <w:t xml:space="preserve"> help</w:t>
      </w:r>
      <w:r w:rsidR="009C0E15" w:rsidRPr="00F73C39">
        <w:rPr>
          <w:rFonts w:ascii="Gill Sans MT" w:hAnsi="Gill Sans MT"/>
          <w:color w:val="000000" w:themeColor="text1"/>
        </w:rPr>
        <w:t xml:space="preserve"> and support,</w:t>
      </w:r>
      <w:r w:rsidR="002D59D9" w:rsidRPr="00F73C39">
        <w:rPr>
          <w:rFonts w:ascii="Gill Sans MT" w:hAnsi="Gill Sans MT"/>
          <w:color w:val="000000" w:themeColor="text1"/>
        </w:rPr>
        <w:t xml:space="preserve"> </w:t>
      </w:r>
      <w:r w:rsidR="009C0E15" w:rsidRPr="00F73C39">
        <w:rPr>
          <w:rFonts w:ascii="Gill Sans MT" w:hAnsi="Gill Sans MT"/>
          <w:color w:val="000000" w:themeColor="text1"/>
        </w:rPr>
        <w:t>and also</w:t>
      </w:r>
      <w:r w:rsidR="002D59D9" w:rsidRPr="00F73C39">
        <w:rPr>
          <w:rFonts w:ascii="Gill Sans MT" w:hAnsi="Gill Sans MT"/>
          <w:color w:val="000000" w:themeColor="text1"/>
        </w:rPr>
        <w:t xml:space="preserve"> enable them to </w:t>
      </w:r>
      <w:r w:rsidR="00A8226E" w:rsidRPr="00F73C39">
        <w:rPr>
          <w:rFonts w:ascii="Gill Sans MT" w:hAnsi="Gill Sans MT"/>
          <w:color w:val="000000" w:themeColor="text1"/>
        </w:rPr>
        <w:t>access</w:t>
      </w:r>
      <w:r w:rsidR="002D59D9" w:rsidRPr="00F73C39">
        <w:rPr>
          <w:rFonts w:ascii="Gill Sans MT" w:hAnsi="Gill Sans MT"/>
          <w:color w:val="000000" w:themeColor="text1"/>
          <w:sz w:val="22"/>
          <w:szCs w:val="22"/>
        </w:rPr>
        <w:t xml:space="preserve"> the </w:t>
      </w:r>
      <w:r w:rsidR="00A8226E" w:rsidRPr="00F73C39">
        <w:rPr>
          <w:rFonts w:ascii="Gill Sans MT" w:hAnsi="Gill Sans MT"/>
          <w:color w:val="000000" w:themeColor="text1"/>
        </w:rPr>
        <w:t>relevant specialist services</w:t>
      </w:r>
      <w:r w:rsidR="009C0E15" w:rsidRPr="00F73C39">
        <w:rPr>
          <w:rFonts w:ascii="Gill Sans MT" w:hAnsi="Gill Sans MT"/>
          <w:color w:val="000000" w:themeColor="text1"/>
        </w:rPr>
        <w:t>, as required</w:t>
      </w:r>
      <w:r w:rsidR="00A8226E" w:rsidRPr="00F73C39">
        <w:rPr>
          <w:rFonts w:ascii="Gill Sans MT" w:hAnsi="Gill Sans MT"/>
          <w:color w:val="000000" w:themeColor="text1"/>
        </w:rPr>
        <w:t>.</w:t>
      </w:r>
      <w:r w:rsidR="00BE4446" w:rsidRPr="00F73C39">
        <w:rPr>
          <w:rFonts w:ascii="Gill Sans MT" w:hAnsi="Gill Sans MT"/>
          <w:color w:val="000000" w:themeColor="text1"/>
        </w:rPr>
        <w:t xml:space="preserve"> </w:t>
      </w:r>
      <w:bookmarkEnd w:id="6"/>
    </w:p>
    <w:p w14:paraId="35C6BFC3" w14:textId="77777777" w:rsidR="00550725" w:rsidRPr="00F73C39" w:rsidRDefault="00550725" w:rsidP="00C73DB6">
      <w:pPr>
        <w:ind w:firstLine="705"/>
        <w:rPr>
          <w:rFonts w:ascii="Gill Sans MT" w:hAnsi="Gill Sans MT"/>
          <w:color w:val="000000" w:themeColor="text1"/>
        </w:rPr>
      </w:pPr>
    </w:p>
    <w:p w14:paraId="24B76C77" w14:textId="1A0DBD1D" w:rsidR="00550725" w:rsidRPr="00F73C39" w:rsidRDefault="00373441" w:rsidP="00A6227D">
      <w:pPr>
        <w:ind w:left="705" w:hanging="705"/>
        <w:rPr>
          <w:rFonts w:ascii="Gill Sans MT" w:hAnsi="Gill Sans MT"/>
          <w:color w:val="000000" w:themeColor="text1"/>
        </w:rPr>
      </w:pPr>
      <w:r w:rsidRPr="00F73C39">
        <w:rPr>
          <w:rFonts w:ascii="Gill Sans MT" w:hAnsi="Gill Sans MT"/>
          <w:color w:val="000000" w:themeColor="text1"/>
        </w:rPr>
        <w:t>5.</w:t>
      </w:r>
      <w:r w:rsidR="00A6227D" w:rsidRPr="00F73C39">
        <w:rPr>
          <w:rFonts w:ascii="Gill Sans MT" w:hAnsi="Gill Sans MT"/>
          <w:color w:val="000000" w:themeColor="text1"/>
        </w:rPr>
        <w:t>1.</w:t>
      </w:r>
      <w:r w:rsidR="009503B7" w:rsidRPr="00F73C39">
        <w:rPr>
          <w:rFonts w:ascii="Gill Sans MT" w:hAnsi="Gill Sans MT"/>
          <w:color w:val="000000" w:themeColor="text1"/>
        </w:rPr>
        <w:t>5</w:t>
      </w:r>
      <w:r w:rsidR="0020507A" w:rsidRPr="00F73C39">
        <w:rPr>
          <w:rFonts w:ascii="Gill Sans MT" w:hAnsi="Gill Sans MT"/>
          <w:color w:val="000000" w:themeColor="text1"/>
        </w:rPr>
        <w:tab/>
      </w:r>
      <w:r w:rsidR="00550725" w:rsidRPr="00F73C39">
        <w:rPr>
          <w:rFonts w:ascii="Gill Sans MT" w:hAnsi="Gill Sans MT"/>
          <w:color w:val="000000" w:themeColor="text1"/>
        </w:rPr>
        <w:t>A joint and co-ordinated approach is taken to address domestic abuse</w:t>
      </w:r>
      <w:r w:rsidR="0038273F" w:rsidRPr="00F73C39">
        <w:rPr>
          <w:rFonts w:ascii="Gill Sans MT" w:hAnsi="Gill Sans MT"/>
          <w:color w:val="000000" w:themeColor="text1"/>
        </w:rPr>
        <w:t xml:space="preserve">. </w:t>
      </w:r>
      <w:r w:rsidR="009C0E15" w:rsidRPr="00F73C39">
        <w:rPr>
          <w:rFonts w:ascii="Gill Sans MT" w:hAnsi="Gill Sans MT"/>
          <w:color w:val="000000" w:themeColor="text1"/>
        </w:rPr>
        <w:t>Officers, with the customers consent,</w:t>
      </w:r>
      <w:r w:rsidR="0038273F" w:rsidRPr="00F73C39">
        <w:rPr>
          <w:rFonts w:ascii="Gill Sans MT" w:hAnsi="Gill Sans MT"/>
          <w:color w:val="000000" w:themeColor="text1"/>
        </w:rPr>
        <w:t xml:space="preserve"> will liaise with the p</w:t>
      </w:r>
      <w:r w:rsidR="00550725" w:rsidRPr="00F73C39">
        <w:rPr>
          <w:rFonts w:ascii="Gill Sans MT" w:hAnsi="Gill Sans MT"/>
          <w:color w:val="000000" w:themeColor="text1"/>
        </w:rPr>
        <w:t xml:space="preserve">olice, voluntary agencies and community groups. </w:t>
      </w:r>
      <w:r w:rsidR="00E77125">
        <w:rPr>
          <w:rFonts w:ascii="Gill Sans MT" w:hAnsi="Gill Sans MT"/>
          <w:color w:val="000000" w:themeColor="text1"/>
        </w:rPr>
        <w:t xml:space="preserve">This will include working closely with the GDVA, the HER Centre and their Independent Domestic Violence Advocates (IDVA). </w:t>
      </w:r>
      <w:r w:rsidR="009C0E15" w:rsidRPr="00F73C39">
        <w:rPr>
          <w:rFonts w:ascii="Gill Sans MT" w:hAnsi="Gill Sans MT"/>
          <w:color w:val="000000" w:themeColor="text1"/>
        </w:rPr>
        <w:t>HSC</w:t>
      </w:r>
      <w:r w:rsidR="00550725" w:rsidRPr="00F73C39">
        <w:rPr>
          <w:rFonts w:ascii="Gill Sans MT" w:hAnsi="Gill Sans MT"/>
          <w:color w:val="000000" w:themeColor="text1"/>
        </w:rPr>
        <w:t xml:space="preserve"> will work to improve channels of communication</w:t>
      </w:r>
      <w:r w:rsidR="009C0E15" w:rsidRPr="00F73C39">
        <w:rPr>
          <w:rFonts w:ascii="Gill Sans MT" w:hAnsi="Gill Sans MT"/>
          <w:color w:val="000000" w:themeColor="text1"/>
        </w:rPr>
        <w:t xml:space="preserve"> with all stakeholders</w:t>
      </w:r>
      <w:r w:rsidR="00550725" w:rsidRPr="00F73C39">
        <w:rPr>
          <w:rFonts w:ascii="Gill Sans MT" w:hAnsi="Gill Sans MT"/>
          <w:color w:val="000000" w:themeColor="text1"/>
        </w:rPr>
        <w:t xml:space="preserve"> and promote any initiatives to protect and support victims and their families.</w:t>
      </w:r>
      <w:r w:rsidR="00A714E9">
        <w:rPr>
          <w:rFonts w:ascii="Gill Sans MT" w:hAnsi="Gill Sans MT"/>
          <w:color w:val="000000" w:themeColor="text1"/>
        </w:rPr>
        <w:t xml:space="preserve"> </w:t>
      </w:r>
    </w:p>
    <w:p w14:paraId="52BE87F0" w14:textId="77777777" w:rsidR="009C0E15" w:rsidRPr="00F73C39" w:rsidRDefault="009C0E15" w:rsidP="009C0E15">
      <w:pPr>
        <w:rPr>
          <w:rFonts w:ascii="Gill Sans MT" w:hAnsi="Gill Sans MT"/>
          <w:color w:val="000000" w:themeColor="text1"/>
        </w:rPr>
      </w:pPr>
    </w:p>
    <w:p w14:paraId="7271EF0E" w14:textId="791BEAB9" w:rsidR="009C0E15" w:rsidRPr="00F73C39" w:rsidRDefault="009C0E15" w:rsidP="009C0E15">
      <w:pPr>
        <w:ind w:left="705" w:hanging="705"/>
        <w:rPr>
          <w:rFonts w:ascii="Gill Sans MT" w:hAnsi="Gill Sans MT"/>
          <w:color w:val="000000" w:themeColor="text1"/>
        </w:rPr>
      </w:pPr>
      <w:r w:rsidRPr="00F73C39">
        <w:rPr>
          <w:rFonts w:ascii="Gill Sans MT" w:hAnsi="Gill Sans MT"/>
          <w:color w:val="000000" w:themeColor="text1"/>
        </w:rPr>
        <w:t>5</w:t>
      </w:r>
      <w:r w:rsidR="00A6227D" w:rsidRPr="00F73C39">
        <w:rPr>
          <w:rFonts w:ascii="Gill Sans MT" w:hAnsi="Gill Sans MT"/>
          <w:color w:val="000000" w:themeColor="text1"/>
        </w:rPr>
        <w:t>.1.</w:t>
      </w:r>
      <w:r w:rsidR="009503B7" w:rsidRPr="00F73C39">
        <w:rPr>
          <w:rFonts w:ascii="Gill Sans MT" w:hAnsi="Gill Sans MT"/>
          <w:color w:val="000000" w:themeColor="text1"/>
        </w:rPr>
        <w:t>6</w:t>
      </w:r>
      <w:r w:rsidRPr="00F73C39">
        <w:rPr>
          <w:rFonts w:ascii="Gill Sans MT" w:hAnsi="Gill Sans MT"/>
          <w:color w:val="000000" w:themeColor="text1"/>
        </w:rPr>
        <w:tab/>
        <w:t>Many incidents of domestic abuse are never reported to the police.  HSC will encourage and support victims, to report incidents to the police</w:t>
      </w:r>
      <w:r w:rsidR="00535FD1" w:rsidRPr="00F73C39">
        <w:rPr>
          <w:rFonts w:ascii="Gill Sans MT" w:hAnsi="Gill Sans MT"/>
          <w:color w:val="000000" w:themeColor="text1"/>
        </w:rPr>
        <w:t xml:space="preserve"> and also to access legal advice</w:t>
      </w:r>
      <w:r w:rsidR="00622316" w:rsidRPr="00F73C39">
        <w:rPr>
          <w:rFonts w:ascii="Gill Sans MT" w:hAnsi="Gill Sans MT"/>
          <w:color w:val="000000" w:themeColor="text1"/>
        </w:rPr>
        <w:t xml:space="preserve"> and action</w:t>
      </w:r>
      <w:r w:rsidR="00535FD1" w:rsidRPr="00F73C39">
        <w:rPr>
          <w:rFonts w:ascii="Gill Sans MT" w:hAnsi="Gill Sans MT"/>
          <w:color w:val="000000" w:themeColor="text1"/>
        </w:rPr>
        <w:t xml:space="preserve"> to safeguard themselves, their families and property</w:t>
      </w:r>
      <w:r w:rsidRPr="00F73C39">
        <w:rPr>
          <w:rFonts w:ascii="Gill Sans MT" w:hAnsi="Gill Sans MT"/>
          <w:color w:val="000000" w:themeColor="text1"/>
        </w:rPr>
        <w:t>.</w:t>
      </w:r>
      <w:r w:rsidR="006062DB" w:rsidRPr="00F73C39">
        <w:rPr>
          <w:rFonts w:ascii="Gill Sans MT" w:hAnsi="Gill Sans MT"/>
          <w:color w:val="000000" w:themeColor="text1"/>
        </w:rPr>
        <w:t xml:space="preserve"> This will include:</w:t>
      </w:r>
    </w:p>
    <w:p w14:paraId="105A5B0B" w14:textId="77777777" w:rsidR="006062DB" w:rsidRPr="00F73C39" w:rsidRDefault="006062DB" w:rsidP="006062DB">
      <w:pPr>
        <w:pStyle w:val="NormalWeb"/>
        <w:numPr>
          <w:ilvl w:val="0"/>
          <w:numId w:val="27"/>
        </w:numPr>
        <w:rPr>
          <w:rFonts w:ascii="Gill Sans MT" w:hAnsi="Gill Sans MT" w:cs="Gill Sans"/>
          <w:color w:val="000000" w:themeColor="text1"/>
        </w:rPr>
      </w:pPr>
      <w:r w:rsidRPr="00F73C39">
        <w:rPr>
          <w:rFonts w:ascii="Gill Sans MT" w:hAnsi="Gill Sans MT" w:cs="Gill Sans"/>
          <w:color w:val="000000" w:themeColor="text1"/>
        </w:rPr>
        <w:t xml:space="preserve">Non-molestation orders </w:t>
      </w:r>
    </w:p>
    <w:p w14:paraId="75636D90" w14:textId="77777777" w:rsidR="006062DB" w:rsidRPr="00F73C39" w:rsidRDefault="006062DB" w:rsidP="006062DB">
      <w:pPr>
        <w:pStyle w:val="NormalWeb"/>
        <w:numPr>
          <w:ilvl w:val="0"/>
          <w:numId w:val="27"/>
        </w:numPr>
        <w:rPr>
          <w:rFonts w:ascii="Gill Sans MT" w:hAnsi="Gill Sans MT" w:cs="Gill Sans"/>
          <w:color w:val="000000" w:themeColor="text1"/>
        </w:rPr>
      </w:pPr>
      <w:r w:rsidRPr="00F73C39">
        <w:rPr>
          <w:rFonts w:ascii="Gill Sans MT" w:hAnsi="Gill Sans MT" w:cs="Gill Sans"/>
          <w:color w:val="000000" w:themeColor="text1"/>
        </w:rPr>
        <w:t xml:space="preserve">Occupation orders </w:t>
      </w:r>
    </w:p>
    <w:p w14:paraId="026F32D7" w14:textId="77777777" w:rsidR="006062DB" w:rsidRPr="00F73C39" w:rsidRDefault="006062DB" w:rsidP="006062DB">
      <w:pPr>
        <w:pStyle w:val="NormalWeb"/>
        <w:numPr>
          <w:ilvl w:val="0"/>
          <w:numId w:val="27"/>
        </w:numPr>
        <w:rPr>
          <w:rFonts w:ascii="Gill Sans MT" w:hAnsi="Gill Sans MT" w:cs="Gill Sans"/>
          <w:color w:val="000000" w:themeColor="text1"/>
        </w:rPr>
      </w:pPr>
      <w:r w:rsidRPr="00F73C39">
        <w:rPr>
          <w:rFonts w:ascii="Gill Sans MT" w:hAnsi="Gill Sans MT" w:cs="Gill Sans"/>
          <w:color w:val="000000" w:themeColor="text1"/>
        </w:rPr>
        <w:t xml:space="preserve">Restraining orders </w:t>
      </w:r>
    </w:p>
    <w:p w14:paraId="42FC6EC8" w14:textId="39794546" w:rsidR="002364F0" w:rsidRPr="00F73C39" w:rsidRDefault="002364F0" w:rsidP="00C80C15">
      <w:pPr>
        <w:pStyle w:val="NormalWeb"/>
        <w:ind w:left="720"/>
        <w:rPr>
          <w:rFonts w:ascii="Gill Sans MT" w:hAnsi="Gill Sans MT" w:cs="Gill Sans"/>
          <w:color w:val="000000" w:themeColor="text1"/>
        </w:rPr>
      </w:pPr>
      <w:r w:rsidRPr="00F73C39">
        <w:rPr>
          <w:rFonts w:ascii="Gill Sans MT" w:hAnsi="Gill Sans MT" w:cs="Gill Sans"/>
          <w:color w:val="000000" w:themeColor="text1"/>
        </w:rPr>
        <w:t xml:space="preserve">Legal action will </w:t>
      </w:r>
      <w:r w:rsidR="00970E33" w:rsidRPr="00F73C39">
        <w:rPr>
          <w:rFonts w:ascii="Gill Sans MT" w:hAnsi="Gill Sans MT" w:cs="Gill Sans"/>
          <w:color w:val="000000" w:themeColor="text1"/>
        </w:rPr>
        <w:t xml:space="preserve">be considered </w:t>
      </w:r>
      <w:r w:rsidRPr="00F73C39">
        <w:rPr>
          <w:rFonts w:ascii="Gill Sans MT" w:hAnsi="Gill Sans MT" w:cs="Gill Sans"/>
          <w:color w:val="000000" w:themeColor="text1"/>
        </w:rPr>
        <w:t>with the police or support services</w:t>
      </w:r>
      <w:r w:rsidR="00970E33" w:rsidRPr="00F73C39">
        <w:rPr>
          <w:rFonts w:ascii="Gill Sans MT" w:hAnsi="Gill Sans MT" w:cs="Gill Sans"/>
          <w:color w:val="000000" w:themeColor="text1"/>
        </w:rPr>
        <w:t xml:space="preserve"> and will not always be taken, if it </w:t>
      </w:r>
      <w:r w:rsidR="00BE6927" w:rsidRPr="00F73C39">
        <w:rPr>
          <w:rFonts w:ascii="Gill Sans MT" w:hAnsi="Gill Sans MT" w:cs="Gill Sans"/>
          <w:color w:val="000000" w:themeColor="text1"/>
        </w:rPr>
        <w:t>is</w:t>
      </w:r>
      <w:r w:rsidR="00970E33" w:rsidRPr="00F73C39">
        <w:rPr>
          <w:rFonts w:ascii="Gill Sans MT" w:hAnsi="Gill Sans MT" w:cs="Gill Sans"/>
          <w:color w:val="000000" w:themeColor="text1"/>
        </w:rPr>
        <w:t xml:space="preserve"> felt there could be a further risk to the victim or their family,</w:t>
      </w:r>
      <w:r w:rsidR="00A5037D" w:rsidRPr="00F73C39">
        <w:rPr>
          <w:rFonts w:ascii="Gill Sans MT" w:hAnsi="Gill Sans MT" w:cs="Gill Sans"/>
          <w:color w:val="000000" w:themeColor="text1"/>
        </w:rPr>
        <w:t xml:space="preserve"> other action that could be taken, </w:t>
      </w:r>
      <w:r w:rsidR="005D4881" w:rsidRPr="00F73C39">
        <w:rPr>
          <w:rFonts w:ascii="Gill Sans MT" w:hAnsi="Gill Sans MT" w:cs="Gill Sans"/>
          <w:color w:val="000000" w:themeColor="text1"/>
        </w:rPr>
        <w:t xml:space="preserve">which </w:t>
      </w:r>
      <w:r w:rsidR="00A5037D" w:rsidRPr="00F73C39">
        <w:rPr>
          <w:rFonts w:ascii="Gill Sans MT" w:hAnsi="Gill Sans MT" w:cs="Gill Sans"/>
          <w:color w:val="000000" w:themeColor="text1"/>
        </w:rPr>
        <w:t>includ</w:t>
      </w:r>
      <w:r w:rsidR="005D4881" w:rsidRPr="00F73C39">
        <w:rPr>
          <w:rFonts w:ascii="Gill Sans MT" w:hAnsi="Gill Sans MT" w:cs="Gill Sans"/>
          <w:color w:val="000000" w:themeColor="text1"/>
        </w:rPr>
        <w:t>e</w:t>
      </w:r>
      <w:r w:rsidR="00CE2470" w:rsidRPr="00F73C39">
        <w:rPr>
          <w:rFonts w:ascii="Gill Sans MT" w:hAnsi="Gill Sans MT" w:cs="Gill Sans"/>
          <w:color w:val="000000" w:themeColor="text1"/>
        </w:rPr>
        <w:t xml:space="preserve"> warnings,</w:t>
      </w:r>
      <w:r w:rsidR="00A5037D" w:rsidRPr="00F73C39">
        <w:rPr>
          <w:rFonts w:ascii="Gill Sans MT" w:hAnsi="Gill Sans MT" w:cs="Gill Sans"/>
          <w:color w:val="000000" w:themeColor="text1"/>
        </w:rPr>
        <w:t xml:space="preserve"> </w:t>
      </w:r>
      <w:r w:rsidR="00A6227D" w:rsidRPr="00F73C39">
        <w:rPr>
          <w:rFonts w:ascii="Gill Sans MT" w:hAnsi="Gill Sans MT" w:cs="Gill Sans"/>
          <w:color w:val="000000" w:themeColor="text1"/>
        </w:rPr>
        <w:t>inju</w:t>
      </w:r>
      <w:r w:rsidR="00830910" w:rsidRPr="00F73C39">
        <w:rPr>
          <w:rFonts w:ascii="Gill Sans MT" w:hAnsi="Gill Sans MT" w:cs="Gill Sans"/>
          <w:color w:val="000000" w:themeColor="text1"/>
        </w:rPr>
        <w:t>n</w:t>
      </w:r>
      <w:r w:rsidR="00A6227D" w:rsidRPr="00F73C39">
        <w:rPr>
          <w:rFonts w:ascii="Gill Sans MT" w:hAnsi="Gill Sans MT" w:cs="Gill Sans"/>
          <w:color w:val="000000" w:themeColor="text1"/>
        </w:rPr>
        <w:t xml:space="preserve">ctions and </w:t>
      </w:r>
      <w:r w:rsidR="00A5037D" w:rsidRPr="00F73C39">
        <w:rPr>
          <w:rFonts w:ascii="Gill Sans MT" w:hAnsi="Gill Sans MT" w:cs="Gill Sans"/>
          <w:color w:val="000000" w:themeColor="text1"/>
        </w:rPr>
        <w:t>possession proceeding</w:t>
      </w:r>
      <w:r w:rsidR="00A6227D" w:rsidRPr="00F73C39">
        <w:rPr>
          <w:rFonts w:ascii="Gill Sans MT" w:hAnsi="Gill Sans MT" w:cs="Gill Sans"/>
          <w:color w:val="000000" w:themeColor="text1"/>
        </w:rPr>
        <w:t>s.</w:t>
      </w:r>
    </w:p>
    <w:p w14:paraId="4E924BF0" w14:textId="77777777" w:rsidR="006062DB" w:rsidRPr="00F73C39" w:rsidRDefault="006062DB" w:rsidP="00C80C15">
      <w:pPr>
        <w:ind w:left="1410" w:hanging="705"/>
        <w:rPr>
          <w:rFonts w:ascii="Gill Sans MT" w:hAnsi="Gill Sans MT"/>
          <w:color w:val="000000" w:themeColor="text1"/>
        </w:rPr>
      </w:pPr>
    </w:p>
    <w:p w14:paraId="25C345D5" w14:textId="60F0582E" w:rsidR="00E14653" w:rsidRPr="00F73C39" w:rsidRDefault="006D7507" w:rsidP="009C0E15">
      <w:pPr>
        <w:ind w:left="705" w:hanging="705"/>
        <w:rPr>
          <w:rFonts w:ascii="Gill Sans MT" w:hAnsi="Gill Sans MT"/>
          <w:b/>
          <w:bCs/>
          <w:color w:val="000000" w:themeColor="text1"/>
        </w:rPr>
      </w:pPr>
      <w:r w:rsidRPr="00F73C39">
        <w:rPr>
          <w:rFonts w:ascii="Gill Sans MT" w:hAnsi="Gill Sans MT"/>
          <w:b/>
          <w:bCs/>
          <w:color w:val="000000" w:themeColor="text1"/>
        </w:rPr>
        <w:t>5.2</w:t>
      </w:r>
      <w:r w:rsidRPr="00F73C39">
        <w:rPr>
          <w:rFonts w:ascii="Gill Sans MT" w:hAnsi="Gill Sans MT"/>
          <w:b/>
          <w:bCs/>
          <w:color w:val="000000" w:themeColor="text1"/>
        </w:rPr>
        <w:tab/>
      </w:r>
      <w:r w:rsidR="00E14653" w:rsidRPr="00F73C39">
        <w:rPr>
          <w:rFonts w:ascii="Gill Sans MT" w:hAnsi="Gill Sans MT"/>
          <w:b/>
          <w:bCs/>
          <w:color w:val="000000" w:themeColor="text1"/>
        </w:rPr>
        <w:t>Raising Awareness</w:t>
      </w:r>
    </w:p>
    <w:p w14:paraId="17ECE95E" w14:textId="77777777" w:rsidR="009C0E15" w:rsidRPr="00F73C39" w:rsidRDefault="009C0E15" w:rsidP="009C0E15">
      <w:pPr>
        <w:ind w:left="705" w:hanging="705"/>
        <w:rPr>
          <w:rFonts w:ascii="Gill Sans MT" w:hAnsi="Gill Sans MT"/>
          <w:color w:val="000000" w:themeColor="text1"/>
        </w:rPr>
      </w:pPr>
    </w:p>
    <w:p w14:paraId="76C18998" w14:textId="10DA67FE" w:rsidR="009C0E15" w:rsidRPr="00F73C39" w:rsidRDefault="00373441" w:rsidP="00781E6B">
      <w:pPr>
        <w:ind w:left="705" w:hanging="705"/>
        <w:rPr>
          <w:rFonts w:ascii="Gill Sans MT" w:hAnsi="Gill Sans MT" w:cs="Gill Sans"/>
          <w:color w:val="000000" w:themeColor="text1"/>
        </w:rPr>
      </w:pPr>
      <w:r w:rsidRPr="00F73C39">
        <w:rPr>
          <w:rFonts w:ascii="Gill Sans MT" w:hAnsi="Gill Sans MT"/>
          <w:color w:val="000000" w:themeColor="text1"/>
        </w:rPr>
        <w:t>5.</w:t>
      </w:r>
      <w:r w:rsidR="00A6227D" w:rsidRPr="00F73C39">
        <w:rPr>
          <w:rFonts w:ascii="Gill Sans MT" w:hAnsi="Gill Sans MT"/>
          <w:color w:val="000000" w:themeColor="text1"/>
        </w:rPr>
        <w:t>2.1</w:t>
      </w:r>
      <w:r w:rsidR="0020507A" w:rsidRPr="00F73C39">
        <w:rPr>
          <w:rFonts w:ascii="Gill Sans MT" w:hAnsi="Gill Sans MT"/>
          <w:color w:val="000000" w:themeColor="text1"/>
        </w:rPr>
        <w:tab/>
      </w:r>
      <w:r w:rsidR="009C0E15" w:rsidRPr="00F73C39">
        <w:rPr>
          <w:rFonts w:ascii="Gill Sans MT" w:hAnsi="Gill Sans MT" w:cs="Gill Sans"/>
          <w:color w:val="000000" w:themeColor="text1"/>
        </w:rPr>
        <w:t>A</w:t>
      </w:r>
      <w:r w:rsidR="009C0E15" w:rsidRPr="00F73C39">
        <w:rPr>
          <w:rFonts w:ascii="Gill Sans MT" w:hAnsi="Gill Sans MT" w:cs="Gill Sans"/>
          <w:color w:val="000000" w:themeColor="text1"/>
          <w:shd w:val="clear" w:color="auto" w:fill="FFFFFF"/>
        </w:rPr>
        <w:t xml:space="preserve">wareness on </w:t>
      </w:r>
      <w:r w:rsidR="00460110" w:rsidRPr="00F73C39">
        <w:rPr>
          <w:rFonts w:ascii="Gill Sans MT" w:hAnsi="Gill Sans MT" w:cs="Gill Sans"/>
          <w:color w:val="000000" w:themeColor="text1"/>
          <w:shd w:val="clear" w:color="auto" w:fill="FFFFFF"/>
        </w:rPr>
        <w:t xml:space="preserve">DA </w:t>
      </w:r>
      <w:r w:rsidR="009C0E15" w:rsidRPr="00F73C39">
        <w:rPr>
          <w:rFonts w:ascii="Gill Sans MT" w:hAnsi="Gill Sans MT" w:cs="Gill Sans"/>
          <w:color w:val="000000" w:themeColor="text1"/>
          <w:shd w:val="clear" w:color="auto" w:fill="FFFFFF"/>
        </w:rPr>
        <w:t>will be raised regularly, both internal</w:t>
      </w:r>
      <w:r w:rsidR="00535FD1" w:rsidRPr="00F73C39">
        <w:rPr>
          <w:rFonts w:ascii="Gill Sans MT" w:hAnsi="Gill Sans MT" w:cs="Gill Sans"/>
          <w:color w:val="000000" w:themeColor="text1"/>
          <w:shd w:val="clear" w:color="auto" w:fill="FFFFFF"/>
        </w:rPr>
        <w:t>ly</w:t>
      </w:r>
      <w:r w:rsidR="009C0E15" w:rsidRPr="00F73C39">
        <w:rPr>
          <w:rFonts w:ascii="Gill Sans MT" w:hAnsi="Gill Sans MT" w:cs="Gill Sans"/>
          <w:color w:val="000000" w:themeColor="text1"/>
          <w:shd w:val="clear" w:color="auto" w:fill="FFFFFF"/>
        </w:rPr>
        <w:t xml:space="preserve"> and external</w:t>
      </w:r>
      <w:r w:rsidR="00535FD1" w:rsidRPr="00F73C39">
        <w:rPr>
          <w:rFonts w:ascii="Gill Sans MT" w:hAnsi="Gill Sans MT" w:cs="Gill Sans"/>
          <w:color w:val="000000" w:themeColor="text1"/>
          <w:shd w:val="clear" w:color="auto" w:fill="FFFFFF"/>
        </w:rPr>
        <w:t>ly, including publicity campaigns</w:t>
      </w:r>
      <w:r w:rsidR="00460110" w:rsidRPr="00F73C39">
        <w:rPr>
          <w:rFonts w:ascii="Gill Sans MT" w:hAnsi="Gill Sans MT" w:cs="Gill Sans"/>
          <w:color w:val="000000" w:themeColor="text1"/>
          <w:shd w:val="clear" w:color="auto" w:fill="FFFFFF"/>
        </w:rPr>
        <w:t>, across the Council and the Borough</w:t>
      </w:r>
      <w:r w:rsidR="009C0E15" w:rsidRPr="00F73C39">
        <w:rPr>
          <w:rFonts w:ascii="Gill Sans MT" w:hAnsi="Gill Sans MT" w:cs="Gill Sans"/>
          <w:color w:val="000000" w:themeColor="text1"/>
          <w:shd w:val="clear" w:color="auto" w:fill="FFFFFF"/>
        </w:rPr>
        <w:t xml:space="preserve">. </w:t>
      </w:r>
      <w:r w:rsidR="00641B1D">
        <w:rPr>
          <w:rFonts w:ascii="Gill Sans MT" w:hAnsi="Gill Sans MT" w:cs="Gill Sans"/>
          <w:color w:val="000000" w:themeColor="text1"/>
        </w:rPr>
        <w:t>The Council is</w:t>
      </w:r>
      <w:r w:rsidR="009C0E15" w:rsidRPr="00F73C39">
        <w:rPr>
          <w:rFonts w:ascii="Gill Sans MT" w:hAnsi="Gill Sans MT" w:cs="Gill Sans"/>
          <w:color w:val="000000" w:themeColor="text1"/>
        </w:rPr>
        <w:t xml:space="preserve"> committed to </w:t>
      </w:r>
      <w:r w:rsidR="009C0E15" w:rsidRPr="00F73C39">
        <w:rPr>
          <w:rFonts w:ascii="Gill Sans MT" w:hAnsi="Gill Sans MT" w:cs="Gill Sans"/>
          <w:color w:val="000000" w:themeColor="text1"/>
        </w:rPr>
        <w:lastRenderedPageBreak/>
        <w:t>eradicating domestic abuse and a key part of this is ensuring that our residents and communities are clear o</w:t>
      </w:r>
      <w:r w:rsidR="004E582D" w:rsidRPr="00F73C39">
        <w:rPr>
          <w:rFonts w:ascii="Gill Sans MT" w:hAnsi="Gill Sans MT" w:cs="Gill Sans"/>
          <w:color w:val="000000" w:themeColor="text1"/>
        </w:rPr>
        <w:t>f the Council’s</w:t>
      </w:r>
      <w:r w:rsidR="009C0E15" w:rsidRPr="00F73C39">
        <w:rPr>
          <w:rFonts w:ascii="Gill Sans MT" w:hAnsi="Gill Sans MT" w:cs="Gill Sans"/>
          <w:color w:val="000000" w:themeColor="text1"/>
        </w:rPr>
        <w:t xml:space="preserve"> position. This includes </w:t>
      </w:r>
      <w:r w:rsidR="003309C5" w:rsidRPr="00F73C39">
        <w:rPr>
          <w:rFonts w:ascii="Gill Sans MT" w:hAnsi="Gill Sans MT" w:cs="Gill Sans"/>
          <w:color w:val="000000" w:themeColor="text1"/>
        </w:rPr>
        <w:t>raising awareness and providing</w:t>
      </w:r>
      <w:r w:rsidR="009C0E15" w:rsidRPr="00F73C39">
        <w:rPr>
          <w:rFonts w:ascii="Gill Sans MT" w:hAnsi="Gill Sans MT" w:cs="Gill Sans"/>
          <w:color w:val="000000" w:themeColor="text1"/>
        </w:rPr>
        <w:t xml:space="preserve"> information in </w:t>
      </w:r>
      <w:r w:rsidR="000C335F" w:rsidRPr="00F73C39">
        <w:rPr>
          <w:rFonts w:ascii="Gill Sans MT" w:hAnsi="Gill Sans MT" w:cs="Gill Sans"/>
          <w:color w:val="000000" w:themeColor="text1"/>
        </w:rPr>
        <w:t xml:space="preserve">targeted publicity campaigns, </w:t>
      </w:r>
      <w:r w:rsidR="009C0E15" w:rsidRPr="00F73C39">
        <w:rPr>
          <w:rFonts w:ascii="Gill Sans MT" w:hAnsi="Gill Sans MT" w:cs="Gill Sans"/>
          <w:color w:val="000000" w:themeColor="text1"/>
        </w:rPr>
        <w:t xml:space="preserve">newsletters, leaflets, and on </w:t>
      </w:r>
      <w:r w:rsidR="00C065F7" w:rsidRPr="00F73C39">
        <w:rPr>
          <w:rFonts w:ascii="Gill Sans MT" w:hAnsi="Gill Sans MT" w:cs="Gill Sans"/>
          <w:color w:val="000000" w:themeColor="text1"/>
        </w:rPr>
        <w:t>the Council’s</w:t>
      </w:r>
      <w:r w:rsidR="009C0E15" w:rsidRPr="00F73C39">
        <w:rPr>
          <w:rFonts w:ascii="Gill Sans MT" w:hAnsi="Gill Sans MT" w:cs="Gill Sans"/>
          <w:color w:val="000000" w:themeColor="text1"/>
        </w:rPr>
        <w:t xml:space="preserve"> website.</w:t>
      </w:r>
    </w:p>
    <w:p w14:paraId="7B1CF395" w14:textId="20B98AA0" w:rsidR="00E14653" w:rsidRPr="00F73C39" w:rsidRDefault="00E14653" w:rsidP="00781E6B">
      <w:pPr>
        <w:ind w:left="705" w:hanging="705"/>
        <w:rPr>
          <w:rFonts w:ascii="Gill Sans MT" w:hAnsi="Gill Sans MT" w:cs="Gill Sans"/>
          <w:color w:val="000000" w:themeColor="text1"/>
        </w:rPr>
      </w:pPr>
    </w:p>
    <w:p w14:paraId="0907DA65" w14:textId="7AFE4D0B" w:rsidR="00E14653" w:rsidRPr="00F73C39" w:rsidRDefault="000E2E13" w:rsidP="00781E6B">
      <w:pPr>
        <w:ind w:left="705" w:hanging="705"/>
        <w:rPr>
          <w:rFonts w:ascii="Gill Sans MT" w:hAnsi="Gill Sans MT" w:cs="Gill Sans"/>
          <w:color w:val="000000" w:themeColor="text1"/>
        </w:rPr>
      </w:pPr>
      <w:r w:rsidRPr="00F73C39">
        <w:rPr>
          <w:rFonts w:ascii="Gill Sans MT" w:hAnsi="Gill Sans MT" w:cs="Gill Sans"/>
          <w:color w:val="000000" w:themeColor="text1"/>
        </w:rPr>
        <w:t>5.</w:t>
      </w:r>
      <w:r w:rsidR="00A6227D" w:rsidRPr="00F73C39">
        <w:rPr>
          <w:rFonts w:ascii="Gill Sans MT" w:hAnsi="Gill Sans MT" w:cs="Gill Sans"/>
          <w:color w:val="000000" w:themeColor="text1"/>
        </w:rPr>
        <w:t>2.2</w:t>
      </w:r>
      <w:r w:rsidRPr="00F73C39">
        <w:rPr>
          <w:rFonts w:ascii="Gill Sans MT" w:hAnsi="Gill Sans MT" w:cs="Gill Sans"/>
          <w:color w:val="000000" w:themeColor="text1"/>
        </w:rPr>
        <w:t xml:space="preserve"> </w:t>
      </w:r>
      <w:r w:rsidRPr="00F73C39">
        <w:rPr>
          <w:rFonts w:ascii="Gill Sans MT" w:hAnsi="Gill Sans MT" w:cs="Gill Sans"/>
          <w:color w:val="000000" w:themeColor="text1"/>
        </w:rPr>
        <w:tab/>
        <w:t xml:space="preserve">HSC </w:t>
      </w:r>
      <w:r w:rsidR="0094160F" w:rsidRPr="00F73C39">
        <w:rPr>
          <w:rFonts w:ascii="Gill Sans MT" w:hAnsi="Gill Sans MT" w:cs="Gill Sans"/>
          <w:color w:val="000000" w:themeColor="text1"/>
        </w:rPr>
        <w:t>Officers</w:t>
      </w:r>
      <w:r w:rsidRPr="00F73C39">
        <w:rPr>
          <w:rFonts w:ascii="Gill Sans MT" w:hAnsi="Gill Sans MT" w:cs="Gill Sans"/>
          <w:color w:val="000000" w:themeColor="text1"/>
        </w:rPr>
        <w:t xml:space="preserve"> will have access to regular training, to ensure that they are able to actively deliver</w:t>
      </w:r>
      <w:r w:rsidR="000D613C" w:rsidRPr="00F73C39">
        <w:rPr>
          <w:rFonts w:ascii="Gill Sans MT" w:hAnsi="Gill Sans MT" w:cs="Gill Sans"/>
          <w:color w:val="000000" w:themeColor="text1"/>
        </w:rPr>
        <w:t xml:space="preserve"> a service as outlined within</w:t>
      </w:r>
      <w:r w:rsidRPr="00F73C39">
        <w:rPr>
          <w:rFonts w:ascii="Gill Sans MT" w:hAnsi="Gill Sans MT" w:cs="Gill Sans"/>
          <w:color w:val="000000" w:themeColor="text1"/>
        </w:rPr>
        <w:t xml:space="preserve"> th</w:t>
      </w:r>
      <w:r w:rsidR="000D613C" w:rsidRPr="00F73C39">
        <w:rPr>
          <w:rFonts w:ascii="Gill Sans MT" w:hAnsi="Gill Sans MT" w:cs="Gill Sans"/>
          <w:color w:val="000000" w:themeColor="text1"/>
        </w:rPr>
        <w:t>is</w:t>
      </w:r>
      <w:r w:rsidRPr="00F73C39">
        <w:rPr>
          <w:rFonts w:ascii="Gill Sans MT" w:hAnsi="Gill Sans MT" w:cs="Gill Sans"/>
          <w:color w:val="000000" w:themeColor="text1"/>
        </w:rPr>
        <w:t xml:space="preserve"> polic</w:t>
      </w:r>
      <w:r w:rsidR="000D613C" w:rsidRPr="00F73C39">
        <w:rPr>
          <w:rFonts w:ascii="Gill Sans MT" w:hAnsi="Gill Sans MT" w:cs="Gill Sans"/>
          <w:color w:val="000000" w:themeColor="text1"/>
        </w:rPr>
        <w:t>y</w:t>
      </w:r>
      <w:r w:rsidRPr="00F73C39">
        <w:rPr>
          <w:rFonts w:ascii="Gill Sans MT" w:hAnsi="Gill Sans MT" w:cs="Gill Sans"/>
          <w:color w:val="000000" w:themeColor="text1"/>
        </w:rPr>
        <w:t xml:space="preserve"> and </w:t>
      </w:r>
      <w:r w:rsidR="000D613C" w:rsidRPr="00F73C39">
        <w:rPr>
          <w:rFonts w:ascii="Gill Sans MT" w:hAnsi="Gill Sans MT" w:cs="Gill Sans"/>
          <w:color w:val="000000" w:themeColor="text1"/>
        </w:rPr>
        <w:t xml:space="preserve">their local </w:t>
      </w:r>
      <w:r w:rsidRPr="00F73C39">
        <w:rPr>
          <w:rFonts w:ascii="Gill Sans MT" w:hAnsi="Gill Sans MT" w:cs="Gill Sans"/>
          <w:color w:val="000000" w:themeColor="text1"/>
        </w:rPr>
        <w:t>procedures</w:t>
      </w:r>
      <w:r w:rsidR="000D613C" w:rsidRPr="00F73C39">
        <w:rPr>
          <w:rFonts w:ascii="Gill Sans MT" w:hAnsi="Gill Sans MT" w:cs="Gill Sans"/>
          <w:color w:val="000000" w:themeColor="text1"/>
        </w:rPr>
        <w:t xml:space="preserve">. DA Champions </w:t>
      </w:r>
      <w:r w:rsidR="00186086" w:rsidRPr="00F73C39">
        <w:rPr>
          <w:rFonts w:ascii="Gill Sans MT" w:hAnsi="Gill Sans MT" w:cs="Gill Sans"/>
          <w:color w:val="000000" w:themeColor="text1"/>
        </w:rPr>
        <w:t xml:space="preserve">have been appointed across the organisation to </w:t>
      </w:r>
      <w:r w:rsidR="00E23169" w:rsidRPr="00F73C39">
        <w:rPr>
          <w:rFonts w:ascii="Gill Sans MT" w:hAnsi="Gill Sans MT" w:cs="Gill Sans"/>
          <w:color w:val="000000" w:themeColor="text1"/>
        </w:rPr>
        <w:t xml:space="preserve">offer </w:t>
      </w:r>
      <w:r w:rsidR="00C34BDD" w:rsidRPr="00F73C39">
        <w:rPr>
          <w:rFonts w:ascii="Gill Sans MT" w:hAnsi="Gill Sans MT" w:cs="Gill Sans"/>
          <w:color w:val="000000" w:themeColor="text1"/>
        </w:rPr>
        <w:t>advi</w:t>
      </w:r>
      <w:r w:rsidR="00220E15" w:rsidRPr="00F73C39">
        <w:rPr>
          <w:rFonts w:ascii="Gill Sans MT" w:hAnsi="Gill Sans MT" w:cs="Gill Sans"/>
          <w:color w:val="000000" w:themeColor="text1"/>
        </w:rPr>
        <w:t>c</w:t>
      </w:r>
      <w:r w:rsidR="00C34BDD" w:rsidRPr="00F73C39">
        <w:rPr>
          <w:rFonts w:ascii="Gill Sans MT" w:hAnsi="Gill Sans MT" w:cs="Gill Sans"/>
          <w:color w:val="000000" w:themeColor="text1"/>
        </w:rPr>
        <w:t>e</w:t>
      </w:r>
      <w:r w:rsidR="00220E15" w:rsidRPr="00F73C39">
        <w:rPr>
          <w:rFonts w:ascii="Gill Sans MT" w:hAnsi="Gill Sans MT" w:cs="Gill Sans"/>
          <w:color w:val="000000" w:themeColor="text1"/>
        </w:rPr>
        <w:t>,</w:t>
      </w:r>
      <w:r w:rsidR="00C34BDD" w:rsidRPr="00F73C39">
        <w:rPr>
          <w:rFonts w:ascii="Gill Sans MT" w:hAnsi="Gill Sans MT" w:cs="Gill Sans"/>
          <w:color w:val="000000" w:themeColor="text1"/>
        </w:rPr>
        <w:t xml:space="preserve"> s</w:t>
      </w:r>
      <w:r w:rsidR="00186086" w:rsidRPr="00F73C39">
        <w:rPr>
          <w:rFonts w:ascii="Gill Sans MT" w:hAnsi="Gill Sans MT" w:cs="Gill Sans"/>
          <w:color w:val="000000" w:themeColor="text1"/>
        </w:rPr>
        <w:t>upport</w:t>
      </w:r>
      <w:r w:rsidR="00C34BDD" w:rsidRPr="00F73C39">
        <w:rPr>
          <w:rFonts w:ascii="Gill Sans MT" w:hAnsi="Gill Sans MT" w:cs="Gill Sans"/>
          <w:color w:val="000000" w:themeColor="text1"/>
        </w:rPr>
        <w:t xml:space="preserve"> and guidance</w:t>
      </w:r>
      <w:r w:rsidR="00186086" w:rsidRPr="00F73C39">
        <w:rPr>
          <w:rFonts w:ascii="Gill Sans MT" w:hAnsi="Gill Sans MT" w:cs="Gill Sans"/>
          <w:color w:val="000000" w:themeColor="text1"/>
        </w:rPr>
        <w:t xml:space="preserve"> </w:t>
      </w:r>
      <w:r w:rsidR="00E23169" w:rsidRPr="00F73C39">
        <w:rPr>
          <w:rFonts w:ascii="Gill Sans MT" w:hAnsi="Gill Sans MT" w:cs="Gill Sans"/>
          <w:color w:val="000000" w:themeColor="text1"/>
        </w:rPr>
        <w:t xml:space="preserve">to </w:t>
      </w:r>
      <w:r w:rsidR="00186086" w:rsidRPr="00F73C39">
        <w:rPr>
          <w:rFonts w:ascii="Gill Sans MT" w:hAnsi="Gill Sans MT" w:cs="Gill Sans"/>
          <w:color w:val="000000" w:themeColor="text1"/>
        </w:rPr>
        <w:t>Officers</w:t>
      </w:r>
      <w:r w:rsidR="00C34BDD" w:rsidRPr="00F73C39">
        <w:rPr>
          <w:rFonts w:ascii="Gill Sans MT" w:hAnsi="Gill Sans MT" w:cs="Gill Sans"/>
          <w:color w:val="000000" w:themeColor="text1"/>
        </w:rPr>
        <w:t xml:space="preserve"> and those </w:t>
      </w:r>
      <w:r w:rsidR="00220E15" w:rsidRPr="00F73C39">
        <w:rPr>
          <w:rFonts w:ascii="Gill Sans MT" w:hAnsi="Gill Sans MT" w:cs="Gill Sans"/>
          <w:color w:val="000000" w:themeColor="text1"/>
        </w:rPr>
        <w:t xml:space="preserve">in </w:t>
      </w:r>
      <w:r w:rsidR="00C34BDD" w:rsidRPr="00F73C39">
        <w:rPr>
          <w:rFonts w:ascii="Gill Sans MT" w:hAnsi="Gill Sans MT" w:cs="Gill Sans"/>
          <w:color w:val="000000" w:themeColor="text1"/>
        </w:rPr>
        <w:t>need</w:t>
      </w:r>
      <w:r w:rsidR="00220E15" w:rsidRPr="00F73C39">
        <w:rPr>
          <w:rFonts w:ascii="Gill Sans MT" w:hAnsi="Gill Sans MT" w:cs="Gill Sans"/>
          <w:color w:val="000000" w:themeColor="text1"/>
        </w:rPr>
        <w:t xml:space="preserve"> of</w:t>
      </w:r>
      <w:r w:rsidR="00C34BDD" w:rsidRPr="00F73C39">
        <w:rPr>
          <w:rFonts w:ascii="Gill Sans MT" w:hAnsi="Gill Sans MT" w:cs="Gill Sans"/>
          <w:color w:val="000000" w:themeColor="text1"/>
        </w:rPr>
        <w:t xml:space="preserve"> personal support.</w:t>
      </w:r>
    </w:p>
    <w:p w14:paraId="79C8933D" w14:textId="3540B519" w:rsidR="009C0E15" w:rsidRPr="00F73C39" w:rsidRDefault="009C0E15" w:rsidP="00781E6B">
      <w:pPr>
        <w:ind w:left="705" w:hanging="705"/>
        <w:rPr>
          <w:rFonts w:ascii="Gill Sans MT" w:hAnsi="Gill Sans MT"/>
          <w:color w:val="000000" w:themeColor="text1"/>
        </w:rPr>
      </w:pPr>
    </w:p>
    <w:p w14:paraId="0E704AB7" w14:textId="77777777" w:rsidR="00280984" w:rsidRPr="00F73C39" w:rsidRDefault="00280984" w:rsidP="00781E6B">
      <w:pPr>
        <w:ind w:left="705" w:hanging="705"/>
        <w:rPr>
          <w:rFonts w:ascii="Gill Sans MT" w:hAnsi="Gill Sans MT"/>
          <w:color w:val="000000" w:themeColor="text1"/>
        </w:rPr>
      </w:pPr>
    </w:p>
    <w:p w14:paraId="1EC5714A" w14:textId="28961493" w:rsidR="009C0E15" w:rsidRPr="00F73C39" w:rsidRDefault="006D7507" w:rsidP="00781E6B">
      <w:pPr>
        <w:ind w:left="705" w:hanging="705"/>
        <w:rPr>
          <w:rFonts w:ascii="Gill Sans MT" w:hAnsi="Gill Sans MT"/>
          <w:b/>
          <w:bCs/>
          <w:color w:val="000000" w:themeColor="text1"/>
        </w:rPr>
      </w:pPr>
      <w:r w:rsidRPr="00F73C39">
        <w:rPr>
          <w:rFonts w:ascii="Gill Sans MT" w:hAnsi="Gill Sans MT"/>
          <w:color w:val="000000" w:themeColor="text1"/>
        </w:rPr>
        <w:t>5.3</w:t>
      </w:r>
      <w:r w:rsidRPr="00F73C39">
        <w:rPr>
          <w:rFonts w:ascii="Gill Sans MT" w:hAnsi="Gill Sans MT"/>
          <w:color w:val="000000" w:themeColor="text1"/>
        </w:rPr>
        <w:tab/>
      </w:r>
      <w:r w:rsidR="0047598E" w:rsidRPr="00F73C39">
        <w:rPr>
          <w:rFonts w:ascii="Gill Sans MT" w:hAnsi="Gill Sans MT"/>
          <w:b/>
          <w:bCs/>
          <w:color w:val="000000" w:themeColor="text1"/>
        </w:rPr>
        <w:t xml:space="preserve">Safeguarding </w:t>
      </w:r>
      <w:r w:rsidR="008B052A" w:rsidRPr="00F73C39">
        <w:rPr>
          <w:rFonts w:ascii="Gill Sans MT" w:hAnsi="Gill Sans MT"/>
          <w:b/>
          <w:bCs/>
          <w:color w:val="000000" w:themeColor="text1"/>
        </w:rPr>
        <w:t>Victims</w:t>
      </w:r>
    </w:p>
    <w:p w14:paraId="565EB722" w14:textId="77777777" w:rsidR="0047598E" w:rsidRPr="00F73C39" w:rsidRDefault="0047598E" w:rsidP="00781E6B">
      <w:pPr>
        <w:ind w:left="705" w:hanging="705"/>
        <w:rPr>
          <w:rFonts w:ascii="Gill Sans MT" w:hAnsi="Gill Sans MT"/>
          <w:color w:val="000000" w:themeColor="text1"/>
        </w:rPr>
      </w:pPr>
    </w:p>
    <w:p w14:paraId="1797ED8A" w14:textId="384929A6" w:rsidR="00781E6B" w:rsidRPr="00F73C39" w:rsidRDefault="003309C5" w:rsidP="00781E6B">
      <w:pPr>
        <w:ind w:left="705" w:hanging="705"/>
        <w:rPr>
          <w:rFonts w:ascii="Gill Sans MT" w:hAnsi="Gill Sans MT"/>
          <w:color w:val="000000" w:themeColor="text1"/>
        </w:rPr>
      </w:pPr>
      <w:r w:rsidRPr="00F73C39">
        <w:rPr>
          <w:rFonts w:ascii="Gill Sans MT" w:hAnsi="Gill Sans MT"/>
          <w:color w:val="000000" w:themeColor="text1"/>
        </w:rPr>
        <w:t>5.</w:t>
      </w:r>
      <w:r w:rsidR="006D7507" w:rsidRPr="00F73C39">
        <w:rPr>
          <w:rFonts w:ascii="Gill Sans MT" w:hAnsi="Gill Sans MT"/>
          <w:color w:val="000000" w:themeColor="text1"/>
        </w:rPr>
        <w:t>3</w:t>
      </w:r>
      <w:r w:rsidR="00A6227D" w:rsidRPr="00F73C39">
        <w:rPr>
          <w:rFonts w:ascii="Gill Sans MT" w:hAnsi="Gill Sans MT"/>
          <w:color w:val="000000" w:themeColor="text1"/>
        </w:rPr>
        <w:t>.3</w:t>
      </w:r>
      <w:r w:rsidRPr="00F73C39">
        <w:rPr>
          <w:rFonts w:ascii="Gill Sans MT" w:hAnsi="Gill Sans MT"/>
          <w:color w:val="000000" w:themeColor="text1"/>
        </w:rPr>
        <w:t xml:space="preserve"> </w:t>
      </w:r>
      <w:r w:rsidRPr="00F73C39">
        <w:rPr>
          <w:rFonts w:ascii="Gill Sans MT" w:hAnsi="Gill Sans MT"/>
          <w:color w:val="000000" w:themeColor="text1"/>
        </w:rPr>
        <w:tab/>
      </w:r>
      <w:r w:rsidR="007F6A6F" w:rsidRPr="00F73C39">
        <w:rPr>
          <w:rFonts w:ascii="Gill Sans MT" w:hAnsi="Gill Sans MT"/>
          <w:color w:val="000000" w:themeColor="text1"/>
        </w:rPr>
        <w:t>MARAC</w:t>
      </w:r>
      <w:r w:rsidR="00550725" w:rsidRPr="00F73C39">
        <w:rPr>
          <w:rFonts w:ascii="Gill Sans MT" w:hAnsi="Gill Sans MT"/>
          <w:color w:val="000000" w:themeColor="text1"/>
        </w:rPr>
        <w:t xml:space="preserve"> bring agencies together to share information and manage vic</w:t>
      </w:r>
      <w:r w:rsidR="007F6A6F" w:rsidRPr="00F73C39">
        <w:rPr>
          <w:rFonts w:ascii="Gill Sans MT" w:hAnsi="Gill Sans MT"/>
          <w:color w:val="000000" w:themeColor="text1"/>
        </w:rPr>
        <w:t>tim safety in high-risk cases, p</w:t>
      </w:r>
      <w:r w:rsidR="00550725" w:rsidRPr="00F73C39">
        <w:rPr>
          <w:rFonts w:ascii="Gill Sans MT" w:hAnsi="Gill Sans MT"/>
          <w:color w:val="000000" w:themeColor="text1"/>
        </w:rPr>
        <w:t xml:space="preserve">articipating agencies include the Police, social services, community mental health services, other NHS professionals and relevant local authority departments. </w:t>
      </w:r>
    </w:p>
    <w:p w14:paraId="3A808FD0" w14:textId="77777777" w:rsidR="00781E6B" w:rsidRPr="00F73C39" w:rsidRDefault="00781E6B" w:rsidP="00781E6B">
      <w:pPr>
        <w:ind w:left="705" w:hanging="705"/>
        <w:rPr>
          <w:rFonts w:ascii="Gill Sans MT" w:hAnsi="Gill Sans MT"/>
          <w:color w:val="000000" w:themeColor="text1"/>
        </w:rPr>
      </w:pPr>
      <w:r w:rsidRPr="00F73C39">
        <w:rPr>
          <w:rFonts w:ascii="Gill Sans MT" w:hAnsi="Gill Sans MT"/>
          <w:color w:val="000000" w:themeColor="text1"/>
        </w:rPr>
        <w:t xml:space="preserve">          HSC will participate in Multi Agency Risk Assessment Conferences (MARACs) to support and protect victims and will follow all reasonable recommendations made.</w:t>
      </w:r>
    </w:p>
    <w:p w14:paraId="7119FFBE" w14:textId="057C1259" w:rsidR="004E22A5" w:rsidRPr="00F73C39" w:rsidRDefault="004E22A5" w:rsidP="00660434">
      <w:pPr>
        <w:pStyle w:val="ListParagraph"/>
        <w:rPr>
          <w:rFonts w:ascii="Gill Sans MT" w:hAnsi="Gill Sans MT"/>
          <w:color w:val="000000" w:themeColor="text1"/>
        </w:rPr>
      </w:pPr>
    </w:p>
    <w:p w14:paraId="28BC2614" w14:textId="5AEB7933" w:rsidR="008B052A" w:rsidRPr="00F73C39" w:rsidRDefault="008B052A" w:rsidP="00A6227D">
      <w:pPr>
        <w:ind w:left="705" w:hanging="705"/>
        <w:rPr>
          <w:rFonts w:ascii="Gill Sans MT" w:hAnsi="Gill Sans MT"/>
          <w:color w:val="000000" w:themeColor="text1"/>
        </w:rPr>
      </w:pPr>
      <w:r w:rsidRPr="00F73C39">
        <w:rPr>
          <w:rFonts w:ascii="Gill Sans MT" w:hAnsi="Gill Sans MT"/>
          <w:color w:val="000000" w:themeColor="text1"/>
        </w:rPr>
        <w:t>5.</w:t>
      </w:r>
      <w:r w:rsidR="006D7507" w:rsidRPr="00F73C39">
        <w:rPr>
          <w:rFonts w:ascii="Gill Sans MT" w:hAnsi="Gill Sans MT"/>
          <w:color w:val="000000" w:themeColor="text1"/>
        </w:rPr>
        <w:t>3</w:t>
      </w:r>
      <w:r w:rsidR="00A6227D" w:rsidRPr="00F73C39">
        <w:rPr>
          <w:rFonts w:ascii="Gill Sans MT" w:hAnsi="Gill Sans MT"/>
          <w:color w:val="000000" w:themeColor="text1"/>
        </w:rPr>
        <w:t>.4</w:t>
      </w:r>
      <w:r w:rsidRPr="00F73C39">
        <w:rPr>
          <w:rFonts w:ascii="Gill Sans MT" w:hAnsi="Gill Sans MT"/>
          <w:color w:val="000000" w:themeColor="text1"/>
        </w:rPr>
        <w:tab/>
        <w:t xml:space="preserve">A risk assessment will be carried out by </w:t>
      </w:r>
      <w:r w:rsidR="0094160F" w:rsidRPr="00F73C39">
        <w:rPr>
          <w:rFonts w:ascii="Gill Sans MT" w:hAnsi="Gill Sans MT"/>
          <w:color w:val="000000" w:themeColor="text1"/>
        </w:rPr>
        <w:t xml:space="preserve">Officers </w:t>
      </w:r>
      <w:r w:rsidRPr="00F73C39">
        <w:rPr>
          <w:rFonts w:ascii="Gill Sans MT" w:hAnsi="Gill Sans MT"/>
          <w:color w:val="000000" w:themeColor="text1"/>
        </w:rPr>
        <w:t xml:space="preserve">using the Domestic Abuse, Stalking, and Honour based risk identification checklist (DASH) and safety planning to provide support for the person experiencing domestic abuse and their children where present. </w:t>
      </w:r>
      <w:r w:rsidRPr="00F73C39">
        <w:rPr>
          <w:rFonts w:ascii="Gill Sans MT" w:hAnsi="Gill Sans MT"/>
          <w:b/>
          <w:color w:val="000000" w:themeColor="text1"/>
        </w:rPr>
        <w:t>(Appendix 1)</w:t>
      </w:r>
    </w:p>
    <w:p w14:paraId="550D8948" w14:textId="77777777" w:rsidR="008B052A" w:rsidRPr="00F73C39" w:rsidRDefault="008B052A" w:rsidP="008B052A">
      <w:pPr>
        <w:pStyle w:val="ListParagraph"/>
        <w:rPr>
          <w:rFonts w:ascii="Gill Sans MT" w:hAnsi="Gill Sans MT"/>
          <w:color w:val="000000" w:themeColor="text1"/>
        </w:rPr>
      </w:pPr>
    </w:p>
    <w:p w14:paraId="03587BF5" w14:textId="033A77FD" w:rsidR="008B052A" w:rsidRPr="00F73C39" w:rsidRDefault="008B052A" w:rsidP="008B052A">
      <w:pPr>
        <w:ind w:left="705" w:hanging="705"/>
        <w:rPr>
          <w:rFonts w:ascii="Gill Sans MT" w:hAnsi="Gill Sans MT"/>
          <w:color w:val="000000" w:themeColor="text1"/>
        </w:rPr>
      </w:pPr>
      <w:r w:rsidRPr="00F73C39">
        <w:rPr>
          <w:rFonts w:ascii="Gill Sans MT" w:hAnsi="Gill Sans MT"/>
          <w:color w:val="000000" w:themeColor="text1"/>
        </w:rPr>
        <w:t>5.</w:t>
      </w:r>
      <w:r w:rsidR="006D7507" w:rsidRPr="00F73C39">
        <w:rPr>
          <w:rFonts w:ascii="Gill Sans MT" w:hAnsi="Gill Sans MT"/>
          <w:color w:val="000000" w:themeColor="text1"/>
        </w:rPr>
        <w:t>3</w:t>
      </w:r>
      <w:r w:rsidR="00A6227D" w:rsidRPr="00F73C39">
        <w:rPr>
          <w:rFonts w:ascii="Gill Sans MT" w:hAnsi="Gill Sans MT"/>
          <w:color w:val="000000" w:themeColor="text1"/>
        </w:rPr>
        <w:t>.5</w:t>
      </w:r>
      <w:r w:rsidRPr="00F73C39">
        <w:rPr>
          <w:rFonts w:ascii="Gill Sans MT" w:hAnsi="Gill Sans MT"/>
          <w:color w:val="000000" w:themeColor="text1"/>
        </w:rPr>
        <w:tab/>
        <w:t>A referral will be made for any identified high-risk victim which meet the threshold of Multi- Agency Risk Assessment Conference (MARAC).  (</w:t>
      </w:r>
      <w:r w:rsidRPr="00F73C39">
        <w:rPr>
          <w:rFonts w:ascii="Gill Sans MT" w:hAnsi="Gill Sans MT"/>
          <w:b/>
          <w:color w:val="000000" w:themeColor="text1"/>
        </w:rPr>
        <w:t>Appendix 2</w:t>
      </w:r>
      <w:r w:rsidRPr="00F73C39">
        <w:rPr>
          <w:rFonts w:ascii="Gill Sans MT" w:hAnsi="Gill Sans MT"/>
          <w:color w:val="000000" w:themeColor="text1"/>
        </w:rPr>
        <w:t>)</w:t>
      </w:r>
    </w:p>
    <w:p w14:paraId="5E6A2A07" w14:textId="77777777" w:rsidR="00660434" w:rsidRPr="00F73C39" w:rsidRDefault="00660434" w:rsidP="00660434">
      <w:pPr>
        <w:pStyle w:val="ListParagraph"/>
        <w:rPr>
          <w:rFonts w:ascii="Gill Sans MT" w:hAnsi="Gill Sans MT"/>
          <w:color w:val="000000" w:themeColor="text1"/>
        </w:rPr>
      </w:pPr>
    </w:p>
    <w:p w14:paraId="29DB417C" w14:textId="0D793116" w:rsidR="00660434" w:rsidRPr="00F73C39" w:rsidRDefault="00660434" w:rsidP="00B75AC2">
      <w:pPr>
        <w:ind w:left="705" w:hanging="705"/>
        <w:rPr>
          <w:rFonts w:ascii="Gill Sans MT" w:hAnsi="Gill Sans MT"/>
          <w:b/>
          <w:bCs/>
          <w:color w:val="000000" w:themeColor="text1"/>
        </w:rPr>
      </w:pPr>
    </w:p>
    <w:p w14:paraId="770A645E" w14:textId="7E18C268" w:rsidR="008B052A" w:rsidRPr="00F73C39" w:rsidRDefault="006D7507" w:rsidP="00B75AC2">
      <w:pPr>
        <w:ind w:left="705" w:hanging="705"/>
        <w:rPr>
          <w:rFonts w:ascii="Gill Sans MT" w:hAnsi="Gill Sans MT"/>
          <w:b/>
          <w:bCs/>
          <w:color w:val="000000" w:themeColor="text1"/>
        </w:rPr>
      </w:pPr>
      <w:r w:rsidRPr="00F73C39">
        <w:rPr>
          <w:rFonts w:ascii="Gill Sans MT" w:hAnsi="Gill Sans MT"/>
          <w:b/>
          <w:bCs/>
          <w:color w:val="000000" w:themeColor="text1"/>
        </w:rPr>
        <w:t>5.4</w:t>
      </w:r>
      <w:r w:rsidRPr="00F73C39">
        <w:rPr>
          <w:rFonts w:ascii="Gill Sans MT" w:hAnsi="Gill Sans MT"/>
          <w:b/>
          <w:bCs/>
          <w:color w:val="000000" w:themeColor="text1"/>
        </w:rPr>
        <w:tab/>
      </w:r>
      <w:r w:rsidR="008B052A" w:rsidRPr="00F73C39">
        <w:rPr>
          <w:rFonts w:ascii="Gill Sans MT" w:hAnsi="Gill Sans MT"/>
          <w:b/>
          <w:bCs/>
          <w:color w:val="000000" w:themeColor="text1"/>
        </w:rPr>
        <w:t xml:space="preserve">Providing </w:t>
      </w:r>
      <w:r w:rsidR="00E45BB2" w:rsidRPr="00F73C39">
        <w:rPr>
          <w:rFonts w:ascii="Gill Sans MT" w:hAnsi="Gill Sans MT"/>
          <w:b/>
          <w:bCs/>
          <w:color w:val="000000" w:themeColor="text1"/>
        </w:rPr>
        <w:t>Re-</w:t>
      </w:r>
      <w:r w:rsidR="008B052A" w:rsidRPr="00F73C39">
        <w:rPr>
          <w:rFonts w:ascii="Gill Sans MT" w:hAnsi="Gill Sans MT"/>
          <w:b/>
          <w:bCs/>
          <w:color w:val="000000" w:themeColor="text1"/>
        </w:rPr>
        <w:t>Housing Options</w:t>
      </w:r>
    </w:p>
    <w:p w14:paraId="5B6BFDF3" w14:textId="77777777" w:rsidR="00BE446B" w:rsidRPr="00F73C39" w:rsidRDefault="00BE446B" w:rsidP="00661877">
      <w:pPr>
        <w:rPr>
          <w:rFonts w:ascii="Gill Sans MT" w:hAnsi="Gill Sans MT" w:cs="Arial"/>
          <w:color w:val="000000" w:themeColor="text1"/>
        </w:rPr>
      </w:pPr>
      <w:bookmarkStart w:id="7" w:name="_2_Context"/>
      <w:bookmarkEnd w:id="7"/>
    </w:p>
    <w:p w14:paraId="53ACF328" w14:textId="7612B5B9" w:rsidR="005E2B3C" w:rsidRPr="00F73C39" w:rsidRDefault="007F1D0C" w:rsidP="005E2B3C">
      <w:pPr>
        <w:ind w:left="705" w:hanging="705"/>
        <w:rPr>
          <w:rFonts w:ascii="Gill Sans MT" w:hAnsi="Gill Sans MT" w:cs="Gill Sans"/>
          <w:color w:val="000000" w:themeColor="text1"/>
        </w:rPr>
      </w:pPr>
      <w:r w:rsidRPr="00F73C39">
        <w:rPr>
          <w:rFonts w:ascii="Gill Sans MT" w:hAnsi="Gill Sans MT" w:cs="Arial"/>
          <w:color w:val="000000" w:themeColor="text1"/>
        </w:rPr>
        <w:t>5</w:t>
      </w:r>
      <w:r w:rsidR="002462D6" w:rsidRPr="00F73C39">
        <w:rPr>
          <w:rFonts w:ascii="Gill Sans MT" w:hAnsi="Gill Sans MT" w:cs="Arial"/>
          <w:color w:val="000000" w:themeColor="text1"/>
        </w:rPr>
        <w:t>.</w:t>
      </w:r>
      <w:r w:rsidR="006D7507" w:rsidRPr="00F73C39">
        <w:rPr>
          <w:rFonts w:ascii="Gill Sans MT" w:hAnsi="Gill Sans MT" w:cs="Arial"/>
          <w:color w:val="000000" w:themeColor="text1"/>
        </w:rPr>
        <w:t>4</w:t>
      </w:r>
      <w:r w:rsidR="00A6227D" w:rsidRPr="00F73C39">
        <w:rPr>
          <w:rFonts w:ascii="Gill Sans MT" w:hAnsi="Gill Sans MT" w:cs="Arial"/>
          <w:color w:val="000000" w:themeColor="text1"/>
        </w:rPr>
        <w:t>.1</w:t>
      </w:r>
      <w:r w:rsidR="00C6473F" w:rsidRPr="00F73C39">
        <w:rPr>
          <w:rFonts w:ascii="Gill Sans MT" w:hAnsi="Gill Sans MT" w:cs="Arial"/>
          <w:color w:val="000000" w:themeColor="text1"/>
        </w:rPr>
        <w:tab/>
      </w:r>
      <w:r w:rsidR="001C727E" w:rsidRPr="00F73C39">
        <w:rPr>
          <w:rFonts w:ascii="Gill Sans MT" w:hAnsi="Gill Sans MT" w:cs="Gill Sans"/>
          <w:color w:val="000000" w:themeColor="text1"/>
        </w:rPr>
        <w:t>The H</w:t>
      </w:r>
      <w:r w:rsidR="005E2B3C" w:rsidRPr="00F73C39">
        <w:rPr>
          <w:rFonts w:ascii="Gill Sans MT" w:hAnsi="Gill Sans MT" w:cs="Gill Sans"/>
          <w:color w:val="000000" w:themeColor="text1"/>
        </w:rPr>
        <w:t>SC</w:t>
      </w:r>
      <w:r w:rsidR="001C727E" w:rsidRPr="00F73C39">
        <w:rPr>
          <w:rFonts w:ascii="Gill Sans MT" w:hAnsi="Gill Sans MT" w:cs="Gill Sans"/>
          <w:color w:val="000000" w:themeColor="text1"/>
        </w:rPr>
        <w:t xml:space="preserve"> will be required to assess the circumstances of those who have approached the service that are homeless or potentially homeless as the result of domestic abuse or a future threat of abuse.</w:t>
      </w:r>
      <w:r w:rsidR="00E77125">
        <w:rPr>
          <w:rFonts w:ascii="Gill Sans MT" w:hAnsi="Gill Sans MT" w:cs="Gill Sans"/>
          <w:color w:val="000000" w:themeColor="text1"/>
        </w:rPr>
        <w:t xml:space="preserve"> They will have a co-ordinated approach with IDVAs to provide a responsive and robust approach.</w:t>
      </w:r>
    </w:p>
    <w:p w14:paraId="6C35512E" w14:textId="77777777" w:rsidR="005E2B3C" w:rsidRPr="00F73C39" w:rsidRDefault="005E2B3C" w:rsidP="00C80C15">
      <w:pPr>
        <w:rPr>
          <w:rFonts w:ascii="Gill Sans MT" w:hAnsi="Gill Sans MT" w:cs="Gill Sans"/>
          <w:color w:val="000000" w:themeColor="text1"/>
        </w:rPr>
      </w:pPr>
    </w:p>
    <w:p w14:paraId="3407E51F" w14:textId="2306569F" w:rsidR="004A67CB" w:rsidRPr="00F73C39" w:rsidRDefault="006D7507" w:rsidP="006D7507">
      <w:pPr>
        <w:ind w:left="705" w:hanging="705"/>
        <w:rPr>
          <w:rFonts w:ascii="Gill Sans MT" w:hAnsi="Gill Sans MT" w:cs="Gill Sans"/>
          <w:color w:val="000000" w:themeColor="text1"/>
          <w:shd w:val="clear" w:color="auto" w:fill="FFFFFF"/>
        </w:rPr>
      </w:pPr>
      <w:r w:rsidRPr="00F73C39">
        <w:rPr>
          <w:rFonts w:ascii="Gill Sans MT" w:hAnsi="Gill Sans MT" w:cs="Gill Sans"/>
          <w:color w:val="000000" w:themeColor="text1"/>
        </w:rPr>
        <w:t>5.4.2</w:t>
      </w:r>
      <w:r w:rsidRPr="00F73C39">
        <w:rPr>
          <w:rFonts w:ascii="Gill Sans MT" w:hAnsi="Gill Sans MT" w:cs="Gill Sans"/>
          <w:color w:val="000000" w:themeColor="text1"/>
        </w:rPr>
        <w:tab/>
      </w:r>
      <w:r w:rsidR="00035572" w:rsidRPr="00F73C39">
        <w:rPr>
          <w:rFonts w:ascii="Gill Sans MT" w:hAnsi="Gill Sans MT" w:cs="Gill Sans"/>
          <w:color w:val="000000" w:themeColor="text1"/>
        </w:rPr>
        <w:t xml:space="preserve">In cases of domestic abuse, where the </w:t>
      </w:r>
      <w:r w:rsidR="005829DA" w:rsidRPr="00F73C39">
        <w:rPr>
          <w:rFonts w:ascii="Gill Sans MT" w:hAnsi="Gill Sans MT" w:cs="Gill Sans"/>
          <w:color w:val="000000" w:themeColor="text1"/>
        </w:rPr>
        <w:t>victim’s</w:t>
      </w:r>
      <w:r w:rsidR="006B755F" w:rsidRPr="00F73C39">
        <w:rPr>
          <w:rFonts w:ascii="Gill Sans MT" w:hAnsi="Gill Sans MT" w:cs="Gill Sans"/>
          <w:color w:val="000000" w:themeColor="text1"/>
        </w:rPr>
        <w:t xml:space="preserve"> </w:t>
      </w:r>
      <w:r w:rsidR="00035572" w:rsidRPr="00F73C39">
        <w:rPr>
          <w:rFonts w:ascii="Gill Sans MT" w:hAnsi="Gill Sans MT" w:cs="Gill Sans"/>
          <w:color w:val="000000" w:themeColor="text1"/>
        </w:rPr>
        <w:t xml:space="preserve">safety is at risk, </w:t>
      </w:r>
      <w:r w:rsidR="00966600" w:rsidRPr="00F73C39">
        <w:rPr>
          <w:rFonts w:ascii="Gill Sans MT" w:hAnsi="Gill Sans MT" w:cs="Gill Sans"/>
          <w:color w:val="000000" w:themeColor="text1"/>
        </w:rPr>
        <w:t>Officers</w:t>
      </w:r>
      <w:r w:rsidR="002F36B8" w:rsidRPr="00F73C39">
        <w:rPr>
          <w:rFonts w:ascii="Gill Sans MT" w:hAnsi="Gill Sans MT" w:cs="Gill Sans"/>
          <w:color w:val="000000" w:themeColor="text1"/>
        </w:rPr>
        <w:t xml:space="preserve"> will enable victims</w:t>
      </w:r>
      <w:r w:rsidR="00191DCD" w:rsidRPr="00F73C39">
        <w:rPr>
          <w:rFonts w:ascii="Gill Sans MT" w:hAnsi="Gill Sans MT" w:cs="Gill Sans"/>
          <w:color w:val="000000" w:themeColor="text1"/>
        </w:rPr>
        <w:t xml:space="preserve"> </w:t>
      </w:r>
      <w:r w:rsidR="002F36B8" w:rsidRPr="00F73C39">
        <w:rPr>
          <w:rFonts w:ascii="Gill Sans MT" w:hAnsi="Gill Sans MT" w:cs="Gill Sans"/>
          <w:color w:val="000000" w:themeColor="text1"/>
        </w:rPr>
        <w:t xml:space="preserve">to access a range of housing and support options </w:t>
      </w:r>
      <w:r w:rsidR="007E3CD3" w:rsidRPr="00F73C39">
        <w:rPr>
          <w:rFonts w:ascii="Gill Sans MT" w:hAnsi="Gill Sans MT" w:cs="Gill Sans"/>
          <w:color w:val="000000" w:themeColor="text1"/>
        </w:rPr>
        <w:t xml:space="preserve">in the shorter term </w:t>
      </w:r>
      <w:r w:rsidR="002F36B8" w:rsidRPr="00F73C39">
        <w:rPr>
          <w:rFonts w:ascii="Gill Sans MT" w:hAnsi="Gill Sans MT" w:cs="Gill Sans"/>
          <w:color w:val="000000" w:themeColor="text1"/>
        </w:rPr>
        <w:t xml:space="preserve">such as </w:t>
      </w:r>
      <w:r w:rsidR="007E3CD3" w:rsidRPr="00F73C39">
        <w:rPr>
          <w:rFonts w:ascii="Gill Sans MT" w:hAnsi="Gill Sans MT" w:cs="Gill Sans"/>
          <w:color w:val="000000" w:themeColor="text1"/>
        </w:rPr>
        <w:t xml:space="preserve">family and friends, </w:t>
      </w:r>
      <w:r w:rsidR="002F36B8" w:rsidRPr="00F73C39">
        <w:rPr>
          <w:rFonts w:ascii="Gill Sans MT" w:hAnsi="Gill Sans MT" w:cs="Gill Sans"/>
          <w:color w:val="000000" w:themeColor="text1"/>
        </w:rPr>
        <w:t>refuge</w:t>
      </w:r>
      <w:r w:rsidR="00966600" w:rsidRPr="00F73C39">
        <w:rPr>
          <w:rFonts w:ascii="Gill Sans MT" w:hAnsi="Gill Sans MT" w:cs="Gill Sans"/>
          <w:color w:val="000000" w:themeColor="text1"/>
        </w:rPr>
        <w:t xml:space="preserve"> or temporary accommodation.</w:t>
      </w:r>
      <w:r w:rsidR="002F36B8" w:rsidRPr="00F73C39">
        <w:rPr>
          <w:rFonts w:ascii="Gill Sans MT" w:hAnsi="Gill Sans MT" w:cs="Gill Sans"/>
          <w:color w:val="000000" w:themeColor="text1"/>
        </w:rPr>
        <w:t xml:space="preserve"> </w:t>
      </w:r>
      <w:r w:rsidR="00966600" w:rsidRPr="00F73C39">
        <w:rPr>
          <w:rFonts w:ascii="Gill Sans MT" w:hAnsi="Gill Sans MT" w:cs="Gill Sans"/>
          <w:color w:val="000000" w:themeColor="text1"/>
        </w:rPr>
        <w:t>W</w:t>
      </w:r>
      <w:r w:rsidR="002F36B8" w:rsidRPr="00F73C39">
        <w:rPr>
          <w:rFonts w:ascii="Gill Sans MT" w:hAnsi="Gill Sans MT" w:cs="Gill Sans"/>
          <w:color w:val="000000" w:themeColor="text1"/>
        </w:rPr>
        <w:t>here it’s safe and the victim wishes to remain in the property</w:t>
      </w:r>
      <w:r w:rsidR="00F93B72" w:rsidRPr="00F73C39">
        <w:rPr>
          <w:rFonts w:ascii="Gill Sans MT" w:hAnsi="Gill Sans MT" w:cs="Gill Sans"/>
          <w:color w:val="000000" w:themeColor="text1"/>
        </w:rPr>
        <w:t>,</w:t>
      </w:r>
      <w:r w:rsidR="002F36B8" w:rsidRPr="00F73C39">
        <w:rPr>
          <w:rFonts w:ascii="Gill Sans MT" w:hAnsi="Gill Sans MT" w:cs="Gill Sans"/>
          <w:color w:val="000000" w:themeColor="text1"/>
        </w:rPr>
        <w:t xml:space="preserve"> a referral will be made to the </w:t>
      </w:r>
      <w:r w:rsidR="00F93B72" w:rsidRPr="00F73C39">
        <w:rPr>
          <w:rFonts w:ascii="Gill Sans MT" w:hAnsi="Gill Sans MT" w:cs="Gill Sans"/>
          <w:color w:val="000000" w:themeColor="text1"/>
        </w:rPr>
        <w:t>S</w:t>
      </w:r>
      <w:r w:rsidR="002F36B8" w:rsidRPr="00F73C39">
        <w:rPr>
          <w:rFonts w:ascii="Gill Sans MT" w:hAnsi="Gill Sans MT" w:cs="Gill Sans"/>
          <w:color w:val="000000" w:themeColor="text1"/>
        </w:rPr>
        <w:t xml:space="preserve">anctuary </w:t>
      </w:r>
      <w:r w:rsidR="00F93B72" w:rsidRPr="00F73C39">
        <w:rPr>
          <w:rFonts w:ascii="Gill Sans MT" w:hAnsi="Gill Sans MT" w:cs="Gill Sans"/>
          <w:color w:val="000000" w:themeColor="text1"/>
        </w:rPr>
        <w:t>S</w:t>
      </w:r>
      <w:r w:rsidR="002F36B8" w:rsidRPr="00F73C39">
        <w:rPr>
          <w:rFonts w:ascii="Gill Sans MT" w:hAnsi="Gill Sans MT" w:cs="Gill Sans"/>
          <w:color w:val="000000" w:themeColor="text1"/>
        </w:rPr>
        <w:t xml:space="preserve">cheme to </w:t>
      </w:r>
      <w:r w:rsidR="002F36B8" w:rsidRPr="00F73C39">
        <w:rPr>
          <w:rFonts w:ascii="Gill Sans MT" w:hAnsi="Gill Sans MT" w:cs="Gill Sans"/>
          <w:color w:val="000000" w:themeColor="text1"/>
          <w:shd w:val="clear" w:color="auto" w:fill="FFFFFF"/>
        </w:rPr>
        <w:t>install additional security</w:t>
      </w:r>
      <w:r w:rsidR="00B36AAC" w:rsidRPr="00F73C39">
        <w:rPr>
          <w:rFonts w:ascii="Gill Sans MT" w:hAnsi="Gill Sans MT" w:cs="Gill Sans"/>
          <w:color w:val="000000" w:themeColor="text1"/>
          <w:shd w:val="clear" w:color="auto" w:fill="FFFFFF"/>
        </w:rPr>
        <w:t xml:space="preserve"> measures</w:t>
      </w:r>
      <w:r w:rsidR="002F36B8" w:rsidRPr="00F73C39">
        <w:rPr>
          <w:rFonts w:ascii="Gill Sans MT" w:hAnsi="Gill Sans MT" w:cs="Gill Sans"/>
          <w:color w:val="000000" w:themeColor="text1"/>
          <w:shd w:val="clear" w:color="auto" w:fill="FFFFFF"/>
        </w:rPr>
        <w:t>.</w:t>
      </w:r>
    </w:p>
    <w:p w14:paraId="2196B485" w14:textId="77777777" w:rsidR="00AF7B45" w:rsidRPr="00F73C39" w:rsidRDefault="00AF7B45" w:rsidP="00C80C15">
      <w:pPr>
        <w:pStyle w:val="ListParagraph"/>
        <w:rPr>
          <w:rFonts w:ascii="Gill Sans MT" w:hAnsi="Gill Sans MT" w:cs="Gill Sans"/>
          <w:color w:val="000000" w:themeColor="text1"/>
          <w:shd w:val="clear" w:color="auto" w:fill="FFFFFF"/>
        </w:rPr>
      </w:pPr>
    </w:p>
    <w:p w14:paraId="5D2BBFA6" w14:textId="0CD5F464" w:rsidR="00251454" w:rsidRPr="00F73C39" w:rsidRDefault="00964CEC" w:rsidP="00251454">
      <w:pPr>
        <w:pStyle w:val="ListParagraph"/>
        <w:numPr>
          <w:ilvl w:val="2"/>
          <w:numId w:val="31"/>
        </w:numPr>
        <w:spacing w:after="240"/>
        <w:rPr>
          <w:rFonts w:ascii="Gill Sans MT" w:hAnsi="Gill Sans MT" w:cs="Gill Sans"/>
          <w:color w:val="000000" w:themeColor="text1"/>
          <w:shd w:val="clear" w:color="auto" w:fill="FFFFFF"/>
        </w:rPr>
      </w:pPr>
      <w:r w:rsidRPr="00F73C39">
        <w:rPr>
          <w:rFonts w:ascii="Gill Sans MT" w:hAnsi="Gill Sans MT" w:cs="Gill Sans"/>
          <w:color w:val="000000" w:themeColor="text1"/>
        </w:rPr>
        <w:t>Whilst it is recognised that most victims will wish to remain in the local area to maintain employment,</w:t>
      </w:r>
      <w:r w:rsidR="00837282" w:rsidRPr="00F73C39">
        <w:rPr>
          <w:rFonts w:ascii="Gill Sans MT" w:hAnsi="Gill Sans MT" w:cs="Gill Sans"/>
          <w:color w:val="000000" w:themeColor="text1"/>
        </w:rPr>
        <w:t xml:space="preserve"> family contact, schooling and medical appointments, this will be taken into consideration within the risk assessment and safety planning.</w:t>
      </w:r>
    </w:p>
    <w:p w14:paraId="0E64F6D7" w14:textId="5DDC07CF" w:rsidR="004A67CB" w:rsidRPr="00F73C39" w:rsidRDefault="004A67CB" w:rsidP="00AB24F9">
      <w:pPr>
        <w:pStyle w:val="NormalWeb"/>
        <w:numPr>
          <w:ilvl w:val="2"/>
          <w:numId w:val="31"/>
        </w:numPr>
        <w:rPr>
          <w:rFonts w:ascii="Gill Sans MT" w:hAnsi="Gill Sans MT" w:cs="Gill Sans"/>
          <w:color w:val="000000" w:themeColor="text1"/>
        </w:rPr>
      </w:pPr>
      <w:r w:rsidRPr="00F73C39">
        <w:rPr>
          <w:rFonts w:ascii="Gill Sans MT" w:hAnsi="Gill Sans MT" w:cs="Gill Sans"/>
          <w:color w:val="000000" w:themeColor="text1"/>
          <w:shd w:val="clear" w:color="auto" w:fill="FFFFFF"/>
        </w:rPr>
        <w:t xml:space="preserve">Council Tenants will liaise and be supported by their Tenancy Officer. </w:t>
      </w:r>
      <w:r w:rsidR="007953E4" w:rsidRPr="00F73C39">
        <w:rPr>
          <w:rFonts w:ascii="Gill Sans MT" w:hAnsi="Gill Sans MT" w:cs="Gill Sans"/>
          <w:color w:val="000000" w:themeColor="text1"/>
          <w:shd w:val="clear" w:color="auto" w:fill="FFFFFF"/>
        </w:rPr>
        <w:t>Following risk assessments and saf</w:t>
      </w:r>
      <w:r w:rsidR="00F93B72" w:rsidRPr="00F73C39">
        <w:rPr>
          <w:rFonts w:ascii="Gill Sans MT" w:hAnsi="Gill Sans MT" w:cs="Gill Sans"/>
          <w:color w:val="000000" w:themeColor="text1"/>
          <w:shd w:val="clear" w:color="auto" w:fill="FFFFFF"/>
        </w:rPr>
        <w:t>e</w:t>
      </w:r>
      <w:r w:rsidR="007953E4" w:rsidRPr="00F73C39">
        <w:rPr>
          <w:rFonts w:ascii="Gill Sans MT" w:hAnsi="Gill Sans MT" w:cs="Gill Sans"/>
          <w:color w:val="000000" w:themeColor="text1"/>
          <w:shd w:val="clear" w:color="auto" w:fill="FFFFFF"/>
        </w:rPr>
        <w:t xml:space="preserve">ty planning, </w:t>
      </w:r>
      <w:r w:rsidR="00543D4D" w:rsidRPr="00F73C39">
        <w:rPr>
          <w:rFonts w:ascii="Gill Sans MT" w:hAnsi="Gill Sans MT" w:cs="Gill Sans"/>
          <w:color w:val="000000" w:themeColor="text1"/>
          <w:shd w:val="clear" w:color="auto" w:fill="FFFFFF"/>
        </w:rPr>
        <w:t xml:space="preserve">housing </w:t>
      </w:r>
      <w:r w:rsidR="007953E4" w:rsidRPr="00F73C39">
        <w:rPr>
          <w:rFonts w:ascii="Gill Sans MT" w:hAnsi="Gill Sans MT" w:cs="Gill Sans"/>
          <w:color w:val="000000" w:themeColor="text1"/>
          <w:shd w:val="clear" w:color="auto" w:fill="FFFFFF"/>
        </w:rPr>
        <w:t>o</w:t>
      </w:r>
      <w:r w:rsidR="00A62800" w:rsidRPr="00F73C39">
        <w:rPr>
          <w:rFonts w:ascii="Gill Sans MT" w:hAnsi="Gill Sans MT" w:cs="Gill Sans"/>
          <w:color w:val="000000" w:themeColor="text1"/>
          <w:shd w:val="clear" w:color="auto" w:fill="FFFFFF"/>
        </w:rPr>
        <w:t>ptions will be explored</w:t>
      </w:r>
      <w:r w:rsidR="007953E4" w:rsidRPr="00F73C39">
        <w:rPr>
          <w:rFonts w:ascii="Gill Sans MT" w:hAnsi="Gill Sans MT" w:cs="Gill Sans"/>
          <w:color w:val="000000" w:themeColor="text1"/>
          <w:shd w:val="clear" w:color="auto" w:fill="FFFFFF"/>
        </w:rPr>
        <w:t>. Options will</w:t>
      </w:r>
      <w:r w:rsidR="00A62800" w:rsidRPr="00F73C39">
        <w:rPr>
          <w:rFonts w:ascii="Gill Sans MT" w:hAnsi="Gill Sans MT" w:cs="Gill Sans"/>
          <w:color w:val="000000" w:themeColor="text1"/>
          <w:shd w:val="clear" w:color="auto" w:fill="FFFFFF"/>
        </w:rPr>
        <w:t xml:space="preserve"> </w:t>
      </w:r>
      <w:r w:rsidR="00852729" w:rsidRPr="00F73C39">
        <w:rPr>
          <w:rFonts w:ascii="Gill Sans MT" w:hAnsi="Gill Sans MT" w:cs="Gill Sans"/>
          <w:color w:val="000000" w:themeColor="text1"/>
          <w:shd w:val="clear" w:color="auto" w:fill="FFFFFF"/>
        </w:rPr>
        <w:t>includ</w:t>
      </w:r>
      <w:r w:rsidR="007953E4" w:rsidRPr="00F73C39">
        <w:rPr>
          <w:rFonts w:ascii="Gill Sans MT" w:hAnsi="Gill Sans MT" w:cs="Gill Sans"/>
          <w:color w:val="000000" w:themeColor="text1"/>
          <w:shd w:val="clear" w:color="auto" w:fill="FFFFFF"/>
        </w:rPr>
        <w:t>e</w:t>
      </w:r>
      <w:r w:rsidR="00852729" w:rsidRPr="00F73C39">
        <w:rPr>
          <w:rFonts w:ascii="Gill Sans MT" w:hAnsi="Gill Sans MT" w:cs="Gill Sans"/>
          <w:color w:val="000000" w:themeColor="text1"/>
          <w:shd w:val="clear" w:color="auto" w:fill="FFFFFF"/>
        </w:rPr>
        <w:t xml:space="preserve"> the Council’s Sanctuary Scheme</w:t>
      </w:r>
      <w:r w:rsidR="00594822" w:rsidRPr="00F73C39">
        <w:rPr>
          <w:rFonts w:ascii="Gill Sans MT" w:hAnsi="Gill Sans MT" w:cs="Gill Sans"/>
          <w:color w:val="000000" w:themeColor="text1"/>
          <w:shd w:val="clear" w:color="auto" w:fill="FFFFFF"/>
        </w:rPr>
        <w:t xml:space="preserve"> and also</w:t>
      </w:r>
      <w:r w:rsidR="004603A6" w:rsidRPr="00F73C39">
        <w:rPr>
          <w:rFonts w:ascii="Gill Sans MT" w:hAnsi="Gill Sans MT" w:cs="Gill Sans"/>
          <w:color w:val="000000" w:themeColor="text1"/>
          <w:shd w:val="clear" w:color="auto" w:fill="FFFFFF"/>
        </w:rPr>
        <w:t xml:space="preserve"> whether</w:t>
      </w:r>
      <w:r w:rsidR="00594822" w:rsidRPr="00F73C39">
        <w:rPr>
          <w:rFonts w:ascii="Gill Sans MT" w:hAnsi="Gill Sans MT" w:cs="Gill Sans"/>
          <w:color w:val="000000" w:themeColor="text1"/>
          <w:shd w:val="clear" w:color="auto" w:fill="FFFFFF"/>
        </w:rPr>
        <w:t xml:space="preserve"> </w:t>
      </w:r>
      <w:r w:rsidR="00543D4D" w:rsidRPr="00F73C39">
        <w:rPr>
          <w:rFonts w:ascii="Gill Sans MT" w:hAnsi="Gill Sans MT" w:cs="Gill Sans"/>
          <w:color w:val="000000" w:themeColor="text1"/>
          <w:shd w:val="clear" w:color="auto" w:fill="FFFFFF"/>
        </w:rPr>
        <w:t xml:space="preserve">following </w:t>
      </w:r>
      <w:r w:rsidR="007009BD" w:rsidRPr="00F73C39">
        <w:rPr>
          <w:rFonts w:ascii="Gill Sans MT" w:hAnsi="Gill Sans MT" w:cs="Gill Sans"/>
          <w:color w:val="000000" w:themeColor="text1"/>
          <w:shd w:val="clear" w:color="auto" w:fill="FFFFFF"/>
        </w:rPr>
        <w:t xml:space="preserve">independent legal advice, </w:t>
      </w:r>
      <w:r w:rsidR="00EA3030" w:rsidRPr="00F73C39">
        <w:rPr>
          <w:rFonts w:ascii="Gill Sans MT" w:hAnsi="Gill Sans MT" w:cs="Gill Sans"/>
          <w:color w:val="000000" w:themeColor="text1"/>
        </w:rPr>
        <w:t xml:space="preserve">an occupation order </w:t>
      </w:r>
      <w:r w:rsidR="007009BD" w:rsidRPr="00F73C39">
        <w:rPr>
          <w:rFonts w:ascii="Gill Sans MT" w:hAnsi="Gill Sans MT" w:cs="Gill Sans"/>
          <w:color w:val="000000" w:themeColor="text1"/>
        </w:rPr>
        <w:t>or</w:t>
      </w:r>
      <w:r w:rsidR="00EA3030" w:rsidRPr="00F73C39">
        <w:rPr>
          <w:rFonts w:ascii="Gill Sans MT" w:hAnsi="Gill Sans MT" w:cs="Gill Sans"/>
          <w:color w:val="000000" w:themeColor="text1"/>
        </w:rPr>
        <w:t xml:space="preserve"> court order to transfer the tenancy to the</w:t>
      </w:r>
      <w:r w:rsidR="004603A6" w:rsidRPr="00F73C39">
        <w:rPr>
          <w:rFonts w:ascii="Gill Sans MT" w:hAnsi="Gill Sans MT" w:cs="Gill Sans"/>
          <w:color w:val="000000" w:themeColor="text1"/>
        </w:rPr>
        <w:t xml:space="preserve"> victim’s</w:t>
      </w:r>
      <w:r w:rsidR="00EA3030" w:rsidRPr="00F73C39">
        <w:rPr>
          <w:rFonts w:ascii="Gill Sans MT" w:hAnsi="Gill Sans MT" w:cs="Gill Sans"/>
          <w:color w:val="000000" w:themeColor="text1"/>
        </w:rPr>
        <w:t xml:space="preserve"> sole name</w:t>
      </w:r>
      <w:r w:rsidR="004603A6" w:rsidRPr="00F73C39">
        <w:rPr>
          <w:rFonts w:ascii="Gill Sans MT" w:hAnsi="Gill Sans MT" w:cs="Gill Sans"/>
          <w:color w:val="000000" w:themeColor="text1"/>
        </w:rPr>
        <w:t xml:space="preserve"> to allow them to remain in the property.</w:t>
      </w:r>
      <w:r w:rsidR="00AB24F9" w:rsidRPr="00F73C39">
        <w:rPr>
          <w:rFonts w:ascii="Gill Sans MT" w:hAnsi="Gill Sans MT" w:cs="Gill Sans"/>
          <w:color w:val="000000" w:themeColor="text1"/>
        </w:rPr>
        <w:t xml:space="preserve"> </w:t>
      </w:r>
      <w:r w:rsidRPr="00F73C39">
        <w:rPr>
          <w:rFonts w:ascii="Gill Sans MT" w:hAnsi="Gill Sans MT" w:cs="Gill Sans"/>
          <w:color w:val="000000" w:themeColor="text1"/>
          <w:shd w:val="clear" w:color="auto" w:fill="FFFFFF"/>
        </w:rPr>
        <w:t xml:space="preserve">Where </w:t>
      </w:r>
      <w:r w:rsidR="008D1640" w:rsidRPr="00F73C39">
        <w:rPr>
          <w:rFonts w:ascii="Gill Sans MT" w:hAnsi="Gill Sans MT" w:cs="Gill Sans"/>
          <w:color w:val="000000" w:themeColor="text1"/>
          <w:shd w:val="clear" w:color="auto" w:fill="FFFFFF"/>
        </w:rPr>
        <w:t>saf</w:t>
      </w:r>
      <w:r w:rsidR="00A62800" w:rsidRPr="00F73C39">
        <w:rPr>
          <w:rFonts w:ascii="Gill Sans MT" w:hAnsi="Gill Sans MT" w:cs="Gill Sans"/>
          <w:color w:val="000000" w:themeColor="text1"/>
          <w:shd w:val="clear" w:color="auto" w:fill="FFFFFF"/>
        </w:rPr>
        <w:t>e</w:t>
      </w:r>
      <w:r w:rsidR="008D1640" w:rsidRPr="00F73C39">
        <w:rPr>
          <w:rFonts w:ascii="Gill Sans MT" w:hAnsi="Gill Sans MT" w:cs="Gill Sans"/>
          <w:color w:val="000000" w:themeColor="text1"/>
          <w:shd w:val="clear" w:color="auto" w:fill="FFFFFF"/>
        </w:rPr>
        <w:t xml:space="preserve">ty planning requires an alternative </w:t>
      </w:r>
      <w:r w:rsidR="008D1640" w:rsidRPr="00F73C39">
        <w:rPr>
          <w:rFonts w:ascii="Gill Sans MT" w:hAnsi="Gill Sans MT" w:cs="Gill Sans"/>
          <w:color w:val="000000" w:themeColor="text1"/>
          <w:shd w:val="clear" w:color="auto" w:fill="FFFFFF"/>
        </w:rPr>
        <w:lastRenderedPageBreak/>
        <w:t xml:space="preserve">housing solution, </w:t>
      </w:r>
      <w:r w:rsidR="00A62800" w:rsidRPr="00F73C39">
        <w:rPr>
          <w:rFonts w:ascii="Gill Sans MT" w:hAnsi="Gill Sans MT" w:cs="Gill Sans"/>
          <w:color w:val="000000" w:themeColor="text1"/>
          <w:shd w:val="clear" w:color="auto" w:fill="FFFFFF"/>
        </w:rPr>
        <w:t>the Tenancy Officer will liaise directly with the Temporary Accommodation Team to find suitable accommodation.</w:t>
      </w:r>
    </w:p>
    <w:p w14:paraId="54C299AC" w14:textId="77777777" w:rsidR="002F36B8" w:rsidRPr="00F73C39" w:rsidRDefault="002F36B8" w:rsidP="00C80C15">
      <w:pPr>
        <w:rPr>
          <w:rFonts w:ascii="Gill Sans MT" w:hAnsi="Gill Sans MT" w:cs="Gill Sans"/>
          <w:color w:val="000000" w:themeColor="text1"/>
        </w:rPr>
      </w:pPr>
    </w:p>
    <w:p w14:paraId="761B0D8E" w14:textId="4A5AA248" w:rsidR="00550725" w:rsidRPr="00F73C39" w:rsidRDefault="002F36B8" w:rsidP="002F36B8">
      <w:pPr>
        <w:ind w:left="705" w:hanging="705"/>
        <w:rPr>
          <w:rFonts w:ascii="Gill Sans MT" w:hAnsi="Gill Sans MT" w:cs="Gill Sans"/>
          <w:color w:val="000000" w:themeColor="text1"/>
        </w:rPr>
      </w:pPr>
      <w:r w:rsidRPr="00F73C39">
        <w:rPr>
          <w:rFonts w:ascii="Gill Sans MT" w:hAnsi="Gill Sans MT" w:cs="Gill Sans"/>
          <w:color w:val="000000" w:themeColor="text1"/>
        </w:rPr>
        <w:t>5.</w:t>
      </w:r>
      <w:r w:rsidR="006D7507" w:rsidRPr="00F73C39">
        <w:rPr>
          <w:rFonts w:ascii="Gill Sans MT" w:hAnsi="Gill Sans MT" w:cs="Gill Sans"/>
          <w:color w:val="000000" w:themeColor="text1"/>
        </w:rPr>
        <w:t>4</w:t>
      </w:r>
      <w:r w:rsidR="00A6227D" w:rsidRPr="00F73C39">
        <w:rPr>
          <w:rFonts w:ascii="Gill Sans MT" w:hAnsi="Gill Sans MT" w:cs="Gill Sans"/>
          <w:color w:val="000000" w:themeColor="text1"/>
        </w:rPr>
        <w:t>.</w:t>
      </w:r>
      <w:r w:rsidR="006D7507" w:rsidRPr="00F73C39">
        <w:rPr>
          <w:rFonts w:ascii="Gill Sans MT" w:hAnsi="Gill Sans MT" w:cs="Gill Sans"/>
          <w:color w:val="000000" w:themeColor="text1"/>
        </w:rPr>
        <w:t>5</w:t>
      </w:r>
      <w:r w:rsidRPr="00F73C39">
        <w:rPr>
          <w:rFonts w:ascii="Gill Sans MT" w:hAnsi="Gill Sans MT" w:cs="Gill Sans"/>
          <w:color w:val="000000" w:themeColor="text1"/>
        </w:rPr>
        <w:tab/>
      </w:r>
      <w:r w:rsidR="00C629E4" w:rsidRPr="00F73C39">
        <w:rPr>
          <w:rFonts w:ascii="Gill Sans MT" w:hAnsi="Gill Sans MT" w:cs="Gill Sans"/>
          <w:color w:val="000000" w:themeColor="text1"/>
        </w:rPr>
        <w:t>In extreme cases of domestic abuse, where the tenant</w:t>
      </w:r>
      <w:r w:rsidR="008B41AF" w:rsidRPr="00F73C39">
        <w:rPr>
          <w:rFonts w:ascii="Gill Sans MT" w:hAnsi="Gill Sans MT" w:cs="Gill Sans"/>
          <w:color w:val="000000" w:themeColor="text1"/>
        </w:rPr>
        <w:t>’</w:t>
      </w:r>
      <w:r w:rsidR="00C629E4" w:rsidRPr="00F73C39">
        <w:rPr>
          <w:rFonts w:ascii="Gill Sans MT" w:hAnsi="Gill Sans MT" w:cs="Gill Sans"/>
          <w:color w:val="000000" w:themeColor="text1"/>
        </w:rPr>
        <w:t xml:space="preserve">s safety is at risk, </w:t>
      </w:r>
      <w:r w:rsidR="0095113C" w:rsidRPr="00F73C39">
        <w:rPr>
          <w:rFonts w:ascii="Gill Sans MT" w:hAnsi="Gill Sans MT" w:cs="Gill Sans"/>
          <w:color w:val="000000" w:themeColor="text1"/>
        </w:rPr>
        <w:t>HSC</w:t>
      </w:r>
      <w:r w:rsidR="00C6473F" w:rsidRPr="00F73C39">
        <w:rPr>
          <w:rFonts w:ascii="Gill Sans MT" w:hAnsi="Gill Sans MT" w:cs="Gill Sans"/>
          <w:color w:val="000000" w:themeColor="text1"/>
        </w:rPr>
        <w:t xml:space="preserve"> will try to arrange short term temporary accommodation in a safe area</w:t>
      </w:r>
      <w:r w:rsidR="00B36AAC" w:rsidRPr="00F73C39">
        <w:rPr>
          <w:rFonts w:ascii="Gill Sans MT" w:hAnsi="Gill Sans MT" w:cs="Gill Sans"/>
          <w:color w:val="000000" w:themeColor="text1"/>
        </w:rPr>
        <w:t xml:space="preserve">, outside of the </w:t>
      </w:r>
      <w:r w:rsidR="00D0605A" w:rsidRPr="00F73C39">
        <w:rPr>
          <w:rFonts w:ascii="Gill Sans MT" w:hAnsi="Gill Sans MT" w:cs="Gill Sans"/>
          <w:color w:val="000000" w:themeColor="text1"/>
        </w:rPr>
        <w:t>borough</w:t>
      </w:r>
      <w:r w:rsidR="00C6473F" w:rsidRPr="00F73C39">
        <w:rPr>
          <w:rFonts w:ascii="Gill Sans MT" w:hAnsi="Gill Sans MT" w:cs="Gill Sans"/>
          <w:color w:val="000000" w:themeColor="text1"/>
        </w:rPr>
        <w:t xml:space="preserve">; temporary accommodation may be provided on a short-term basis until suitable </w:t>
      </w:r>
      <w:r w:rsidR="00D0605A" w:rsidRPr="00F73C39">
        <w:rPr>
          <w:rFonts w:ascii="Gill Sans MT" w:hAnsi="Gill Sans MT" w:cs="Gill Sans"/>
          <w:color w:val="000000" w:themeColor="text1"/>
        </w:rPr>
        <w:t xml:space="preserve">permanent </w:t>
      </w:r>
      <w:r w:rsidR="00C6473F" w:rsidRPr="00F73C39">
        <w:rPr>
          <w:rFonts w:ascii="Gill Sans MT" w:hAnsi="Gill Sans MT" w:cs="Gill Sans"/>
          <w:color w:val="000000" w:themeColor="text1"/>
        </w:rPr>
        <w:t>accommodation is offered</w:t>
      </w:r>
    </w:p>
    <w:p w14:paraId="0274AFAA" w14:textId="643D3494" w:rsidR="00550725" w:rsidRPr="00F73C39" w:rsidRDefault="00854F42" w:rsidP="00C80C15">
      <w:pPr>
        <w:ind w:left="705" w:hanging="705"/>
        <w:rPr>
          <w:rFonts w:ascii="Gill Sans MT" w:hAnsi="Gill Sans MT" w:cs="Gill Sans"/>
          <w:color w:val="000000" w:themeColor="text1"/>
        </w:rPr>
      </w:pPr>
      <w:r w:rsidRPr="00F73C39">
        <w:rPr>
          <w:rFonts w:ascii="Gill Sans MT" w:hAnsi="Gill Sans MT" w:cs="Gill Sans"/>
          <w:color w:val="000000" w:themeColor="text1"/>
        </w:rPr>
        <w:tab/>
      </w:r>
    </w:p>
    <w:p w14:paraId="5183C421" w14:textId="6CACF27B" w:rsidR="00F67C1C" w:rsidRPr="00F73C39" w:rsidRDefault="002462D6" w:rsidP="00F67C1C">
      <w:pPr>
        <w:ind w:left="720" w:hanging="720"/>
        <w:rPr>
          <w:rFonts w:ascii="Gill Sans MT" w:hAnsi="Gill Sans MT" w:cs="Gill Sans"/>
          <w:color w:val="000000" w:themeColor="text1"/>
          <w:shd w:val="clear" w:color="auto" w:fill="FFFFFF"/>
        </w:rPr>
      </w:pPr>
      <w:r w:rsidRPr="00F73C39">
        <w:rPr>
          <w:rFonts w:ascii="Gill Sans MT" w:hAnsi="Gill Sans MT" w:cs="Gill Sans"/>
          <w:color w:val="000000" w:themeColor="text1"/>
        </w:rPr>
        <w:t>5.</w:t>
      </w:r>
      <w:r w:rsidR="006D7507" w:rsidRPr="00F73C39">
        <w:rPr>
          <w:rFonts w:ascii="Gill Sans MT" w:hAnsi="Gill Sans MT" w:cs="Gill Sans"/>
          <w:color w:val="000000" w:themeColor="text1"/>
        </w:rPr>
        <w:t>4</w:t>
      </w:r>
      <w:r w:rsidR="00A6227D" w:rsidRPr="00F73C39">
        <w:rPr>
          <w:rFonts w:ascii="Gill Sans MT" w:hAnsi="Gill Sans MT" w:cs="Gill Sans"/>
          <w:color w:val="000000" w:themeColor="text1"/>
        </w:rPr>
        <w:t>.</w:t>
      </w:r>
      <w:r w:rsidR="006D7507" w:rsidRPr="00F73C39">
        <w:rPr>
          <w:rFonts w:ascii="Gill Sans MT" w:hAnsi="Gill Sans MT" w:cs="Gill Sans"/>
          <w:color w:val="000000" w:themeColor="text1"/>
        </w:rPr>
        <w:t>6</w:t>
      </w:r>
      <w:r w:rsidR="00550725" w:rsidRPr="00F73C39">
        <w:rPr>
          <w:rFonts w:ascii="Gill Sans MT" w:hAnsi="Gill Sans MT" w:cs="Gill Sans"/>
          <w:color w:val="000000" w:themeColor="text1"/>
        </w:rPr>
        <w:tab/>
      </w:r>
      <w:r w:rsidR="00F67C1C" w:rsidRPr="00F73C39">
        <w:rPr>
          <w:rFonts w:ascii="Gill Sans MT" w:hAnsi="Gill Sans MT" w:cs="Gill Sans"/>
          <w:color w:val="000000" w:themeColor="text1"/>
        </w:rPr>
        <w:t xml:space="preserve">The Housing Inclusion </w:t>
      </w:r>
      <w:r w:rsidR="00E45BB2" w:rsidRPr="00F73C39">
        <w:rPr>
          <w:rFonts w:ascii="Gill Sans MT" w:hAnsi="Gill Sans MT" w:cs="Gill Sans"/>
          <w:color w:val="000000" w:themeColor="text1"/>
        </w:rPr>
        <w:t>S</w:t>
      </w:r>
      <w:r w:rsidR="00F67C1C" w:rsidRPr="00F73C39">
        <w:rPr>
          <w:rFonts w:ascii="Gill Sans MT" w:hAnsi="Gill Sans MT" w:cs="Gill Sans"/>
          <w:color w:val="000000" w:themeColor="text1"/>
        </w:rPr>
        <w:t>ervice will respond to individuals reporting domestic abuse as appropriate and in line with the requirements of the Housing Act 1996 (as amended by the Homelessness Reduction Act 2017)</w:t>
      </w:r>
    </w:p>
    <w:p w14:paraId="470808BF" w14:textId="77777777" w:rsidR="00550725" w:rsidRPr="00F73C39" w:rsidRDefault="00550725" w:rsidP="00550725">
      <w:pPr>
        <w:ind w:left="720" w:hanging="720"/>
        <w:rPr>
          <w:rFonts w:ascii="Gill Sans MT" w:hAnsi="Gill Sans MT" w:cs="Gill Sans"/>
          <w:color w:val="000000" w:themeColor="text1"/>
        </w:rPr>
      </w:pPr>
    </w:p>
    <w:p w14:paraId="1A44614E" w14:textId="14234D8D" w:rsidR="00550725" w:rsidRPr="00F73C39" w:rsidRDefault="002462D6" w:rsidP="00550725">
      <w:pPr>
        <w:ind w:left="720" w:hanging="720"/>
        <w:rPr>
          <w:rFonts w:ascii="Gill Sans MT" w:hAnsi="Gill Sans MT" w:cs="Gill Sans"/>
          <w:color w:val="000000" w:themeColor="text1"/>
        </w:rPr>
      </w:pPr>
      <w:r w:rsidRPr="00F73C39">
        <w:rPr>
          <w:rFonts w:ascii="Gill Sans MT" w:hAnsi="Gill Sans MT" w:cs="Gill Sans"/>
          <w:color w:val="000000" w:themeColor="text1"/>
        </w:rPr>
        <w:t>5.</w:t>
      </w:r>
      <w:r w:rsidR="006D7507" w:rsidRPr="00F73C39">
        <w:rPr>
          <w:rFonts w:ascii="Gill Sans MT" w:hAnsi="Gill Sans MT" w:cs="Gill Sans"/>
          <w:color w:val="000000" w:themeColor="text1"/>
        </w:rPr>
        <w:t>4.7</w:t>
      </w:r>
      <w:r w:rsidR="00550725" w:rsidRPr="00F73C39">
        <w:rPr>
          <w:rFonts w:ascii="Gill Sans MT" w:hAnsi="Gill Sans MT" w:cs="Gill Sans"/>
          <w:color w:val="000000" w:themeColor="text1"/>
        </w:rPr>
        <w:tab/>
      </w:r>
      <w:r w:rsidR="006B755F" w:rsidRPr="00F73C39">
        <w:rPr>
          <w:rFonts w:ascii="Gill Sans MT" w:hAnsi="Gill Sans MT" w:cs="Gill Sans"/>
          <w:color w:val="000000" w:themeColor="text1"/>
        </w:rPr>
        <w:t xml:space="preserve">Permanent rehousing options include private sector accommodation, </w:t>
      </w:r>
      <w:r w:rsidR="002E32C0" w:rsidRPr="00F73C39">
        <w:rPr>
          <w:rFonts w:ascii="Gill Sans MT" w:hAnsi="Gill Sans MT" w:cs="Gill Sans"/>
          <w:color w:val="000000" w:themeColor="text1"/>
        </w:rPr>
        <w:t>housing outside of London through Homefinders</w:t>
      </w:r>
      <w:r w:rsidR="0025253F" w:rsidRPr="00F73C39">
        <w:rPr>
          <w:rFonts w:ascii="Gill Sans MT" w:hAnsi="Gill Sans MT" w:cs="Gill Sans"/>
          <w:color w:val="000000" w:themeColor="text1"/>
        </w:rPr>
        <w:t xml:space="preserve"> etc</w:t>
      </w:r>
      <w:r w:rsidR="002E32C0" w:rsidRPr="00F73C39">
        <w:rPr>
          <w:rFonts w:ascii="Gill Sans MT" w:hAnsi="Gill Sans MT" w:cs="Gill Sans"/>
          <w:color w:val="000000" w:themeColor="text1"/>
        </w:rPr>
        <w:t xml:space="preserve">, </w:t>
      </w:r>
      <w:r w:rsidR="0025253F" w:rsidRPr="00F73C39">
        <w:rPr>
          <w:rFonts w:ascii="Gill Sans MT" w:hAnsi="Gill Sans MT" w:cs="Gill Sans"/>
          <w:color w:val="000000" w:themeColor="text1"/>
        </w:rPr>
        <w:t>and council or RSL properties</w:t>
      </w:r>
      <w:r w:rsidR="00FD7B55" w:rsidRPr="00F73C39">
        <w:rPr>
          <w:rFonts w:ascii="Gill Sans MT" w:hAnsi="Gill Sans MT" w:cs="Gill Sans"/>
          <w:color w:val="000000" w:themeColor="text1"/>
        </w:rPr>
        <w:t xml:space="preserve"> etc</w:t>
      </w:r>
      <w:r w:rsidR="0025253F" w:rsidRPr="00F73C39">
        <w:rPr>
          <w:rFonts w:ascii="Gill Sans MT" w:hAnsi="Gill Sans MT" w:cs="Gill Sans"/>
          <w:color w:val="000000" w:themeColor="text1"/>
        </w:rPr>
        <w:t xml:space="preserve">. </w:t>
      </w:r>
      <w:r w:rsidR="005A6E3D" w:rsidRPr="00F73C39">
        <w:rPr>
          <w:rFonts w:ascii="Gill Sans MT" w:hAnsi="Gill Sans MT" w:cs="Gill Sans"/>
          <w:color w:val="000000" w:themeColor="text1"/>
        </w:rPr>
        <w:t>Housing availability, r</w:t>
      </w:r>
      <w:r w:rsidR="006C4762" w:rsidRPr="00F73C39">
        <w:rPr>
          <w:rFonts w:ascii="Gill Sans MT" w:hAnsi="Gill Sans MT" w:cs="Gill Sans"/>
          <w:color w:val="000000" w:themeColor="text1"/>
        </w:rPr>
        <w:t xml:space="preserve">isk assessments and safety </w:t>
      </w:r>
      <w:r w:rsidR="003E2764" w:rsidRPr="00F73C39">
        <w:rPr>
          <w:rFonts w:ascii="Gill Sans MT" w:hAnsi="Gill Sans MT" w:cs="Gill Sans"/>
          <w:color w:val="000000" w:themeColor="text1"/>
        </w:rPr>
        <w:t xml:space="preserve">planning, </w:t>
      </w:r>
      <w:r w:rsidR="00134BD1" w:rsidRPr="00F73C39">
        <w:rPr>
          <w:rFonts w:ascii="Gill Sans MT" w:hAnsi="Gill Sans MT" w:cs="Gill Sans"/>
          <w:color w:val="000000" w:themeColor="text1"/>
        </w:rPr>
        <w:t xml:space="preserve">through MARAC etc will </w:t>
      </w:r>
      <w:r w:rsidR="00B41A90" w:rsidRPr="00F73C39">
        <w:rPr>
          <w:rFonts w:ascii="Gill Sans MT" w:hAnsi="Gill Sans MT" w:cs="Gill Sans"/>
          <w:color w:val="000000" w:themeColor="text1"/>
        </w:rPr>
        <w:t>inform</w:t>
      </w:r>
      <w:r w:rsidR="00A57249" w:rsidRPr="00F73C39">
        <w:rPr>
          <w:rFonts w:ascii="Gill Sans MT" w:hAnsi="Gill Sans MT" w:cs="Gill Sans"/>
          <w:color w:val="000000" w:themeColor="text1"/>
        </w:rPr>
        <w:t xml:space="preserve"> the re-housing option.</w:t>
      </w:r>
      <w:r w:rsidR="00134BD1" w:rsidRPr="00F73C39">
        <w:rPr>
          <w:rFonts w:ascii="Gill Sans MT" w:hAnsi="Gill Sans MT" w:cs="Gill Sans"/>
          <w:color w:val="000000" w:themeColor="text1"/>
        </w:rPr>
        <w:t xml:space="preserve"> </w:t>
      </w:r>
    </w:p>
    <w:p w14:paraId="355B99A4" w14:textId="4F4DFB06" w:rsidR="007255B9" w:rsidRPr="00F73C39" w:rsidRDefault="007255B9" w:rsidP="00550725">
      <w:pPr>
        <w:ind w:left="720" w:hanging="720"/>
        <w:rPr>
          <w:rFonts w:ascii="Gill Sans MT" w:hAnsi="Gill Sans MT"/>
          <w:color w:val="000000" w:themeColor="text1"/>
        </w:rPr>
      </w:pPr>
    </w:p>
    <w:p w14:paraId="7DA3FCF4" w14:textId="77777777" w:rsidR="00847617" w:rsidRPr="00F73C39" w:rsidRDefault="00847617" w:rsidP="00550725">
      <w:pPr>
        <w:ind w:left="720" w:hanging="720"/>
        <w:rPr>
          <w:rFonts w:ascii="Gill Sans MT" w:hAnsi="Gill Sans MT"/>
          <w:color w:val="000000" w:themeColor="text1"/>
        </w:rPr>
      </w:pPr>
    </w:p>
    <w:p w14:paraId="319E363A" w14:textId="586CFCAF" w:rsidR="007255B9" w:rsidRPr="00F73C39" w:rsidRDefault="00A2379F" w:rsidP="00550725">
      <w:pPr>
        <w:ind w:left="720" w:hanging="720"/>
        <w:rPr>
          <w:rFonts w:ascii="Gill Sans MT" w:hAnsi="Gill Sans MT" w:cs="Arial"/>
          <w:b/>
          <w:bCs/>
          <w:color w:val="000000" w:themeColor="text1"/>
          <w:sz w:val="29"/>
          <w:szCs w:val="29"/>
          <w:shd w:val="clear" w:color="auto" w:fill="FFFFFF"/>
        </w:rPr>
      </w:pPr>
      <w:r w:rsidRPr="00F73C39">
        <w:rPr>
          <w:rFonts w:ascii="Gill Sans MT" w:hAnsi="Gill Sans MT"/>
          <w:b/>
          <w:bCs/>
          <w:color w:val="000000" w:themeColor="text1"/>
        </w:rPr>
        <w:t>5.</w:t>
      </w:r>
      <w:r w:rsidR="005E4F24" w:rsidRPr="00F73C39">
        <w:rPr>
          <w:rFonts w:ascii="Gill Sans MT" w:hAnsi="Gill Sans MT"/>
          <w:b/>
          <w:bCs/>
          <w:color w:val="000000" w:themeColor="text1"/>
        </w:rPr>
        <w:t>5</w:t>
      </w:r>
      <w:r w:rsidRPr="00F73C39">
        <w:rPr>
          <w:rFonts w:ascii="Gill Sans MT" w:hAnsi="Gill Sans MT"/>
          <w:b/>
          <w:bCs/>
          <w:color w:val="000000" w:themeColor="text1"/>
        </w:rPr>
        <w:tab/>
      </w:r>
      <w:r w:rsidR="007255B9" w:rsidRPr="00F73C39">
        <w:rPr>
          <w:rFonts w:ascii="Gill Sans MT" w:hAnsi="Gill Sans MT"/>
          <w:b/>
          <w:bCs/>
          <w:color w:val="000000" w:themeColor="text1"/>
        </w:rPr>
        <w:t>Staff Experiencing Abuse</w:t>
      </w:r>
    </w:p>
    <w:p w14:paraId="4C559F9D" w14:textId="77777777" w:rsidR="00550725" w:rsidRPr="00F73C39" w:rsidRDefault="00550725" w:rsidP="00550725">
      <w:pPr>
        <w:ind w:left="720" w:hanging="15"/>
        <w:rPr>
          <w:rFonts w:ascii="Gill Sans MT" w:hAnsi="Gill Sans MT"/>
          <w:color w:val="000000" w:themeColor="text1"/>
        </w:rPr>
      </w:pPr>
    </w:p>
    <w:p w14:paraId="0BD91F4F" w14:textId="07F46DC3" w:rsidR="00550725" w:rsidRPr="00F73C39" w:rsidRDefault="002462D6" w:rsidP="00CF1D3B">
      <w:pPr>
        <w:ind w:left="705" w:hanging="705"/>
        <w:rPr>
          <w:rFonts w:ascii="Gill Sans MT" w:hAnsi="Gill Sans MT"/>
          <w:color w:val="000000" w:themeColor="text1"/>
        </w:rPr>
      </w:pPr>
      <w:r w:rsidRPr="00F73C39">
        <w:rPr>
          <w:rFonts w:ascii="Gill Sans MT" w:hAnsi="Gill Sans MT"/>
          <w:color w:val="000000" w:themeColor="text1"/>
        </w:rPr>
        <w:t>5.</w:t>
      </w:r>
      <w:r w:rsidR="005E4F24" w:rsidRPr="00F73C39">
        <w:rPr>
          <w:rFonts w:ascii="Gill Sans MT" w:hAnsi="Gill Sans MT"/>
          <w:color w:val="000000" w:themeColor="text1"/>
        </w:rPr>
        <w:t>5.1</w:t>
      </w:r>
      <w:r w:rsidR="00CF1D3B" w:rsidRPr="00F73C39">
        <w:rPr>
          <w:rFonts w:ascii="Gill Sans MT" w:hAnsi="Gill Sans MT"/>
          <w:color w:val="000000" w:themeColor="text1"/>
        </w:rPr>
        <w:tab/>
      </w:r>
      <w:r w:rsidR="00550725" w:rsidRPr="00F73C39">
        <w:rPr>
          <w:rFonts w:ascii="Gill Sans MT" w:hAnsi="Gill Sans MT"/>
          <w:color w:val="000000" w:themeColor="text1"/>
        </w:rPr>
        <w:t>The council recognises that staff members may a</w:t>
      </w:r>
      <w:r w:rsidR="003F6EC2" w:rsidRPr="00F73C39">
        <w:rPr>
          <w:rFonts w:ascii="Gill Sans MT" w:hAnsi="Gill Sans MT"/>
          <w:color w:val="000000" w:themeColor="text1"/>
        </w:rPr>
        <w:t xml:space="preserve">lso experience domestic abuse. </w:t>
      </w:r>
      <w:r w:rsidR="00A6227D" w:rsidRPr="00F73C39">
        <w:rPr>
          <w:rFonts w:ascii="Gill Sans MT" w:hAnsi="Gill Sans MT"/>
          <w:color w:val="000000" w:themeColor="text1"/>
        </w:rPr>
        <w:t>The Royal Greenwich,</w:t>
      </w:r>
      <w:r w:rsidR="00550725" w:rsidRPr="00F73C39">
        <w:rPr>
          <w:rFonts w:ascii="Gill Sans MT" w:hAnsi="Gill Sans MT"/>
          <w:color w:val="000000" w:themeColor="text1"/>
        </w:rPr>
        <w:t xml:space="preserve"> Domestic Abuse </w:t>
      </w:r>
      <w:r w:rsidR="009536DC" w:rsidRPr="00F73C39">
        <w:rPr>
          <w:rFonts w:ascii="Gill Sans MT" w:hAnsi="Gill Sans MT"/>
          <w:color w:val="000000" w:themeColor="text1"/>
        </w:rPr>
        <w:t>P</w:t>
      </w:r>
      <w:r w:rsidR="00550725" w:rsidRPr="00F73C39">
        <w:rPr>
          <w:rFonts w:ascii="Gill Sans MT" w:hAnsi="Gill Sans MT"/>
          <w:color w:val="000000" w:themeColor="text1"/>
        </w:rPr>
        <w:t xml:space="preserve">olicy for </w:t>
      </w:r>
      <w:r w:rsidR="009536DC" w:rsidRPr="00F73C39">
        <w:rPr>
          <w:rFonts w:ascii="Gill Sans MT" w:hAnsi="Gill Sans MT"/>
          <w:color w:val="000000" w:themeColor="text1"/>
        </w:rPr>
        <w:t>S</w:t>
      </w:r>
      <w:r w:rsidR="00550725" w:rsidRPr="00F73C39">
        <w:rPr>
          <w:rFonts w:ascii="Gill Sans MT" w:hAnsi="Gill Sans MT"/>
          <w:color w:val="000000" w:themeColor="text1"/>
        </w:rPr>
        <w:t>taff outlines advice and support available to employees who are experiencing or affected by D</w:t>
      </w:r>
      <w:r w:rsidR="009536DC" w:rsidRPr="00F73C39">
        <w:rPr>
          <w:rFonts w:ascii="Gill Sans MT" w:hAnsi="Gill Sans MT"/>
          <w:color w:val="000000" w:themeColor="text1"/>
        </w:rPr>
        <w:t>A</w:t>
      </w:r>
      <w:r w:rsidR="00550725" w:rsidRPr="00F73C39">
        <w:rPr>
          <w:rFonts w:ascii="Gill Sans MT" w:hAnsi="Gill Sans MT"/>
          <w:color w:val="000000" w:themeColor="text1"/>
        </w:rPr>
        <w:t>.</w:t>
      </w:r>
      <w:r w:rsidR="00CF1D3B" w:rsidRPr="00F73C39">
        <w:rPr>
          <w:rFonts w:ascii="Gill Sans MT" w:hAnsi="Gill Sans MT"/>
          <w:color w:val="000000" w:themeColor="text1"/>
        </w:rPr>
        <w:t xml:space="preserve"> </w:t>
      </w:r>
    </w:p>
    <w:p w14:paraId="2AB045EA" w14:textId="4776E00C" w:rsidR="004D1F6A" w:rsidRPr="00F73C39" w:rsidRDefault="004D1F6A" w:rsidP="00CF1D3B">
      <w:pPr>
        <w:ind w:left="705" w:hanging="705"/>
        <w:rPr>
          <w:rFonts w:ascii="Gill Sans MT" w:hAnsi="Gill Sans MT"/>
          <w:color w:val="000000" w:themeColor="text1"/>
        </w:rPr>
      </w:pPr>
    </w:p>
    <w:p w14:paraId="367E157C" w14:textId="3F7DB3B8" w:rsidR="004D1F6A" w:rsidRPr="00F73C39" w:rsidRDefault="004D1F6A" w:rsidP="00CF1D3B">
      <w:pPr>
        <w:ind w:left="705" w:hanging="705"/>
        <w:rPr>
          <w:rFonts w:ascii="Gill Sans MT" w:hAnsi="Gill Sans MT" w:cs="Arial"/>
          <w:color w:val="000000" w:themeColor="text1"/>
        </w:rPr>
      </w:pPr>
      <w:r w:rsidRPr="00F73C39">
        <w:rPr>
          <w:rFonts w:ascii="Gill Sans MT" w:hAnsi="Gill Sans MT"/>
          <w:color w:val="000000" w:themeColor="text1"/>
        </w:rPr>
        <w:t>5.</w:t>
      </w:r>
      <w:r w:rsidR="005E4F24" w:rsidRPr="00F73C39">
        <w:rPr>
          <w:rFonts w:ascii="Gill Sans MT" w:hAnsi="Gill Sans MT"/>
          <w:color w:val="000000" w:themeColor="text1"/>
        </w:rPr>
        <w:t>5.2</w:t>
      </w:r>
      <w:r w:rsidRPr="00F73C39">
        <w:rPr>
          <w:rFonts w:ascii="Gill Sans MT" w:hAnsi="Gill Sans MT"/>
          <w:color w:val="000000" w:themeColor="text1"/>
        </w:rPr>
        <w:tab/>
      </w:r>
      <w:r w:rsidR="00052D5F" w:rsidRPr="00F73C39">
        <w:rPr>
          <w:rFonts w:ascii="Gill Sans MT" w:hAnsi="Gill Sans MT"/>
          <w:color w:val="000000" w:themeColor="text1"/>
        </w:rPr>
        <w:t xml:space="preserve">Council Officers experiencing DA and in need of re-housing will be offered a </w:t>
      </w:r>
      <w:r w:rsidR="0070619B" w:rsidRPr="00F73C39">
        <w:rPr>
          <w:rFonts w:ascii="Gill Sans MT" w:hAnsi="Gill Sans MT"/>
          <w:color w:val="000000" w:themeColor="text1"/>
        </w:rPr>
        <w:t xml:space="preserve">discreet and </w:t>
      </w:r>
      <w:r w:rsidR="00052D5F" w:rsidRPr="00F73C39">
        <w:rPr>
          <w:rFonts w:ascii="Gill Sans MT" w:hAnsi="Gill Sans MT"/>
          <w:color w:val="000000" w:themeColor="text1"/>
        </w:rPr>
        <w:t>confidential</w:t>
      </w:r>
      <w:r w:rsidR="0070619B" w:rsidRPr="00F73C39">
        <w:rPr>
          <w:rFonts w:ascii="Gill Sans MT" w:hAnsi="Gill Sans MT"/>
          <w:color w:val="000000" w:themeColor="text1"/>
        </w:rPr>
        <w:t xml:space="preserve">, with support Trained DA </w:t>
      </w:r>
      <w:r w:rsidR="000E76E6" w:rsidRPr="00F73C39">
        <w:rPr>
          <w:rFonts w:ascii="Gill Sans MT" w:hAnsi="Gill Sans MT"/>
          <w:color w:val="000000" w:themeColor="text1"/>
        </w:rPr>
        <w:t>Champions</w:t>
      </w:r>
      <w:r w:rsidR="0070619B" w:rsidRPr="00F73C39">
        <w:rPr>
          <w:rFonts w:ascii="Gill Sans MT" w:hAnsi="Gill Sans MT"/>
          <w:color w:val="000000" w:themeColor="text1"/>
        </w:rPr>
        <w:t xml:space="preserve"> who are located across all departments within the Council. </w:t>
      </w:r>
      <w:r w:rsidR="00A811AE" w:rsidRPr="00F73C39">
        <w:rPr>
          <w:rFonts w:ascii="Gill Sans MT" w:hAnsi="Gill Sans MT"/>
          <w:color w:val="000000" w:themeColor="text1"/>
        </w:rPr>
        <w:t xml:space="preserve">DA </w:t>
      </w:r>
      <w:r w:rsidR="0070619B" w:rsidRPr="00F73C39">
        <w:rPr>
          <w:rFonts w:ascii="Gill Sans MT" w:hAnsi="Gill Sans MT"/>
          <w:color w:val="000000" w:themeColor="text1"/>
        </w:rPr>
        <w:t xml:space="preserve">Information is advertised on Council media platforms to raise awareness </w:t>
      </w:r>
      <w:r w:rsidR="000E76E6" w:rsidRPr="00F73C39">
        <w:rPr>
          <w:rFonts w:ascii="Gill Sans MT" w:hAnsi="Gill Sans MT"/>
          <w:color w:val="000000" w:themeColor="text1"/>
        </w:rPr>
        <w:t>and signposting to</w:t>
      </w:r>
      <w:r w:rsidR="0070619B" w:rsidRPr="00F73C39">
        <w:rPr>
          <w:rFonts w:ascii="Gill Sans MT" w:hAnsi="Gill Sans MT"/>
          <w:color w:val="000000" w:themeColor="text1"/>
        </w:rPr>
        <w:t xml:space="preserve"> DA services</w:t>
      </w:r>
      <w:r w:rsidR="00FE4C0D" w:rsidRPr="00F73C39">
        <w:rPr>
          <w:rFonts w:ascii="Gill Sans MT" w:hAnsi="Gill Sans MT"/>
          <w:color w:val="000000" w:themeColor="text1"/>
        </w:rPr>
        <w:t>,</w:t>
      </w:r>
      <w:r w:rsidR="0070619B" w:rsidRPr="00F73C39">
        <w:rPr>
          <w:rFonts w:ascii="Gill Sans MT" w:hAnsi="Gill Sans MT"/>
          <w:color w:val="000000" w:themeColor="text1"/>
        </w:rPr>
        <w:t xml:space="preserve"> available to </w:t>
      </w:r>
      <w:r w:rsidR="00A811AE" w:rsidRPr="00F73C39">
        <w:rPr>
          <w:rFonts w:ascii="Gill Sans MT" w:hAnsi="Gill Sans MT"/>
          <w:color w:val="000000" w:themeColor="text1"/>
        </w:rPr>
        <w:t xml:space="preserve">all Royal Greenwich </w:t>
      </w:r>
      <w:r w:rsidR="0070619B" w:rsidRPr="00F73C39">
        <w:rPr>
          <w:rFonts w:ascii="Gill Sans MT" w:hAnsi="Gill Sans MT"/>
          <w:color w:val="000000" w:themeColor="text1"/>
        </w:rPr>
        <w:t>staff.</w:t>
      </w:r>
    </w:p>
    <w:p w14:paraId="2392C1F0" w14:textId="77777777" w:rsidR="00550725" w:rsidRPr="00F73C39" w:rsidRDefault="00550725" w:rsidP="00C6473F">
      <w:pPr>
        <w:ind w:left="705" w:hanging="705"/>
        <w:rPr>
          <w:rFonts w:ascii="Gill Sans MT" w:hAnsi="Gill Sans MT"/>
          <w:color w:val="000000" w:themeColor="text1"/>
        </w:rPr>
      </w:pPr>
    </w:p>
    <w:p w14:paraId="5026DC6B" w14:textId="77777777" w:rsidR="00DD2B9C" w:rsidRPr="00F73C39" w:rsidRDefault="00DD2B9C" w:rsidP="00C6473F">
      <w:pPr>
        <w:ind w:left="705" w:hanging="705"/>
        <w:rPr>
          <w:rFonts w:ascii="Gill Sans MT" w:hAnsi="Gill Sans MT" w:cs="Arial"/>
          <w:color w:val="000000" w:themeColor="text1"/>
        </w:rPr>
      </w:pPr>
    </w:p>
    <w:p w14:paraId="7DE2D29A" w14:textId="77777777" w:rsidR="00C6473F" w:rsidRPr="00F73C39" w:rsidRDefault="00CF1D3B" w:rsidP="00C6473F">
      <w:pPr>
        <w:ind w:left="705" w:hanging="705"/>
        <w:rPr>
          <w:rFonts w:ascii="Gill Sans MT" w:hAnsi="Gill Sans MT" w:cs="Arial"/>
          <w:b/>
          <w:color w:val="000000" w:themeColor="text1"/>
        </w:rPr>
      </w:pPr>
      <w:r w:rsidRPr="00F73C39">
        <w:rPr>
          <w:rFonts w:ascii="Gill Sans MT" w:hAnsi="Gill Sans MT" w:cs="Arial"/>
          <w:b/>
          <w:color w:val="000000" w:themeColor="text1"/>
        </w:rPr>
        <w:t>6</w:t>
      </w:r>
      <w:r w:rsidR="00DD2B9C" w:rsidRPr="00F73C39">
        <w:rPr>
          <w:rFonts w:ascii="Gill Sans MT" w:hAnsi="Gill Sans MT" w:cs="Arial"/>
          <w:b/>
          <w:color w:val="000000" w:themeColor="text1"/>
        </w:rPr>
        <w:t xml:space="preserve"> </w:t>
      </w:r>
      <w:r w:rsidR="00DD2B9C" w:rsidRPr="00F73C39">
        <w:rPr>
          <w:rFonts w:ascii="Gill Sans MT" w:hAnsi="Gill Sans MT" w:cs="Arial"/>
          <w:color w:val="000000" w:themeColor="text1"/>
        </w:rPr>
        <w:tab/>
      </w:r>
      <w:r w:rsidR="00DD2B9C" w:rsidRPr="00F73C39">
        <w:rPr>
          <w:rFonts w:ascii="Gill Sans MT" w:hAnsi="Gill Sans MT" w:cs="Arial"/>
          <w:b/>
          <w:color w:val="000000" w:themeColor="text1"/>
        </w:rPr>
        <w:t>Service Standards and Commitments</w:t>
      </w:r>
    </w:p>
    <w:p w14:paraId="01B66711" w14:textId="77777777" w:rsidR="00DD2B9C" w:rsidRPr="00F73C39" w:rsidRDefault="00DD2B9C" w:rsidP="00C6473F">
      <w:pPr>
        <w:ind w:left="705" w:hanging="705"/>
        <w:rPr>
          <w:rFonts w:ascii="Gill Sans MT" w:hAnsi="Gill Sans MT" w:cs="Arial"/>
          <w:color w:val="000000" w:themeColor="text1"/>
        </w:rPr>
      </w:pPr>
      <w:r w:rsidRPr="00F73C39">
        <w:rPr>
          <w:rFonts w:ascii="Gill Sans MT" w:hAnsi="Gill Sans MT" w:cs="Arial"/>
          <w:color w:val="000000" w:themeColor="text1"/>
        </w:rPr>
        <w:tab/>
      </w:r>
    </w:p>
    <w:p w14:paraId="4D9CBA3C" w14:textId="4EF2D966" w:rsidR="00DD2B9C" w:rsidRPr="00F73C39" w:rsidRDefault="00CF1D3B" w:rsidP="00CF1D3B">
      <w:pPr>
        <w:ind w:left="705" w:hanging="705"/>
        <w:rPr>
          <w:rFonts w:ascii="Gill Sans MT" w:hAnsi="Gill Sans MT" w:cs="Arial"/>
          <w:color w:val="000000" w:themeColor="text1"/>
        </w:rPr>
      </w:pPr>
      <w:r w:rsidRPr="00F73C39">
        <w:rPr>
          <w:rFonts w:ascii="Gill Sans MT" w:hAnsi="Gill Sans MT" w:cs="Arial"/>
          <w:color w:val="000000" w:themeColor="text1"/>
        </w:rPr>
        <w:t>6.1</w:t>
      </w:r>
      <w:r w:rsidRPr="00F73C39">
        <w:rPr>
          <w:rFonts w:ascii="Gill Sans MT" w:hAnsi="Gill Sans MT" w:cs="Arial"/>
          <w:color w:val="000000" w:themeColor="text1"/>
        </w:rPr>
        <w:tab/>
      </w:r>
      <w:r w:rsidR="00DD2B9C" w:rsidRPr="00F73C39">
        <w:rPr>
          <w:rFonts w:ascii="Gill Sans MT" w:hAnsi="Gill Sans MT" w:cs="Arial"/>
          <w:color w:val="000000" w:themeColor="text1"/>
        </w:rPr>
        <w:t>Frontline</w:t>
      </w:r>
      <w:r w:rsidR="0070619B" w:rsidRPr="00F73C39">
        <w:rPr>
          <w:rFonts w:ascii="Gill Sans MT" w:hAnsi="Gill Sans MT" w:cs="Arial"/>
          <w:color w:val="000000" w:themeColor="text1"/>
        </w:rPr>
        <w:t xml:space="preserve"> Officers </w:t>
      </w:r>
      <w:r w:rsidR="00DD2B9C" w:rsidRPr="00F73C39">
        <w:rPr>
          <w:rFonts w:ascii="Gill Sans MT" w:hAnsi="Gill Sans MT" w:cs="Arial"/>
          <w:color w:val="000000" w:themeColor="text1"/>
        </w:rPr>
        <w:t>will ensure that they</w:t>
      </w:r>
      <w:r w:rsidR="00D60858" w:rsidRPr="00F73C39">
        <w:rPr>
          <w:rFonts w:ascii="Gill Sans MT" w:hAnsi="Gill Sans MT" w:cs="Arial"/>
          <w:color w:val="000000" w:themeColor="text1"/>
        </w:rPr>
        <w:t xml:space="preserve"> follow the</w:t>
      </w:r>
      <w:r w:rsidR="00DD2B9C" w:rsidRPr="00F73C39">
        <w:rPr>
          <w:rFonts w:ascii="Gill Sans MT" w:hAnsi="Gill Sans MT" w:cs="Arial"/>
          <w:color w:val="000000" w:themeColor="text1"/>
        </w:rPr>
        <w:t xml:space="preserve"> service standards (</w:t>
      </w:r>
      <w:r w:rsidR="00DD2B9C" w:rsidRPr="00F73C39">
        <w:rPr>
          <w:rFonts w:ascii="Gill Sans MT" w:hAnsi="Gill Sans MT" w:cs="Arial"/>
          <w:b/>
          <w:color w:val="000000" w:themeColor="text1"/>
        </w:rPr>
        <w:t>Appendix</w:t>
      </w:r>
      <w:r w:rsidR="00F67C1C" w:rsidRPr="00F73C39">
        <w:rPr>
          <w:rFonts w:ascii="Gill Sans MT" w:hAnsi="Gill Sans MT" w:cs="Arial"/>
          <w:b/>
          <w:color w:val="000000" w:themeColor="text1"/>
        </w:rPr>
        <w:t xml:space="preserve"> 3</w:t>
      </w:r>
      <w:r w:rsidR="00DD2B9C" w:rsidRPr="00F73C39">
        <w:rPr>
          <w:rFonts w:ascii="Gill Sans MT" w:hAnsi="Gill Sans MT" w:cs="Arial"/>
          <w:color w:val="000000" w:themeColor="text1"/>
        </w:rPr>
        <w:t>) to all victim</w:t>
      </w:r>
      <w:r w:rsidR="00D60858" w:rsidRPr="00F73C39">
        <w:rPr>
          <w:rFonts w:ascii="Gill Sans MT" w:hAnsi="Gill Sans MT" w:cs="Arial"/>
          <w:color w:val="000000" w:themeColor="text1"/>
        </w:rPr>
        <w:t>s</w:t>
      </w:r>
      <w:r w:rsidR="00DD2B9C" w:rsidRPr="00F73C39">
        <w:rPr>
          <w:rFonts w:ascii="Gill Sans MT" w:hAnsi="Gill Sans MT" w:cs="Arial"/>
          <w:color w:val="000000" w:themeColor="text1"/>
        </w:rPr>
        <w:t xml:space="preserve"> of DA approaching the HSC.  The statement sets out the standards of service the victim can expect to receive when they contact </w:t>
      </w:r>
      <w:r w:rsidR="00D60858" w:rsidRPr="00F73C39">
        <w:rPr>
          <w:rFonts w:ascii="Gill Sans MT" w:hAnsi="Gill Sans MT" w:cs="Arial"/>
          <w:color w:val="000000" w:themeColor="text1"/>
        </w:rPr>
        <w:t>in need of advice, support or rehousing.</w:t>
      </w:r>
    </w:p>
    <w:p w14:paraId="10A17F72" w14:textId="5D246ADC" w:rsidR="00DD2B9C" w:rsidRPr="00F73C39" w:rsidRDefault="003D5A3B" w:rsidP="00DD2B9C">
      <w:pPr>
        <w:ind w:left="705" w:hanging="705"/>
        <w:rPr>
          <w:rFonts w:ascii="Gill Sans MT" w:hAnsi="Gill Sans MT"/>
          <w:color w:val="000000" w:themeColor="text1"/>
        </w:rPr>
      </w:pPr>
      <w:r w:rsidRPr="00F73C39">
        <w:rPr>
          <w:rFonts w:ascii="Gill Sans MT" w:hAnsi="Gill Sans MT"/>
          <w:color w:val="000000" w:themeColor="text1"/>
        </w:rPr>
        <w:tab/>
      </w:r>
      <w:bookmarkStart w:id="8" w:name="_Hlk29218516"/>
    </w:p>
    <w:p w14:paraId="592471E1" w14:textId="77777777" w:rsidR="00AB24F9" w:rsidRPr="00F73C39" w:rsidRDefault="00AB24F9" w:rsidP="00DD2B9C">
      <w:pPr>
        <w:ind w:left="705" w:hanging="705"/>
        <w:rPr>
          <w:rFonts w:ascii="Gill Sans MT" w:hAnsi="Gill Sans MT"/>
          <w:color w:val="000000" w:themeColor="text1"/>
        </w:rPr>
      </w:pPr>
    </w:p>
    <w:p w14:paraId="1EA2F542" w14:textId="77777777" w:rsidR="00DD2B9C" w:rsidRPr="00F73C39" w:rsidRDefault="00CF1D3B" w:rsidP="00CF1D3B">
      <w:pPr>
        <w:rPr>
          <w:rFonts w:ascii="Gill Sans MT" w:hAnsi="Gill Sans MT"/>
          <w:b/>
          <w:color w:val="000000" w:themeColor="text1"/>
        </w:rPr>
      </w:pPr>
      <w:r w:rsidRPr="00F73C39">
        <w:rPr>
          <w:rFonts w:ascii="Gill Sans MT" w:hAnsi="Gill Sans MT"/>
          <w:b/>
          <w:color w:val="000000" w:themeColor="text1"/>
        </w:rPr>
        <w:t>7</w:t>
      </w:r>
      <w:r w:rsidRPr="00F73C39">
        <w:rPr>
          <w:rFonts w:ascii="Gill Sans MT" w:hAnsi="Gill Sans MT"/>
          <w:b/>
          <w:color w:val="000000" w:themeColor="text1"/>
        </w:rPr>
        <w:tab/>
      </w:r>
      <w:r w:rsidR="00DD2B9C" w:rsidRPr="00F73C39">
        <w:rPr>
          <w:rFonts w:ascii="Gill Sans MT" w:hAnsi="Gill Sans MT"/>
          <w:b/>
          <w:color w:val="000000" w:themeColor="text1"/>
        </w:rPr>
        <w:t>Safeguarding</w:t>
      </w:r>
    </w:p>
    <w:p w14:paraId="6CA7AB55" w14:textId="77777777" w:rsidR="00DD2B9C" w:rsidRPr="00F73C39" w:rsidRDefault="00DD2B9C" w:rsidP="00DD2B9C">
      <w:pPr>
        <w:ind w:left="705" w:hanging="705"/>
        <w:rPr>
          <w:rFonts w:ascii="Gill Sans MT" w:hAnsi="Gill Sans MT"/>
          <w:color w:val="000000" w:themeColor="text1"/>
        </w:rPr>
      </w:pPr>
    </w:p>
    <w:p w14:paraId="7764CB38" w14:textId="23B6A951" w:rsidR="0042548C" w:rsidRPr="00F73C39" w:rsidRDefault="00CF1D3B" w:rsidP="00CF1D3B">
      <w:pPr>
        <w:ind w:left="705" w:hanging="705"/>
        <w:rPr>
          <w:rFonts w:ascii="Gill Sans MT" w:hAnsi="Gill Sans MT"/>
          <w:color w:val="000000" w:themeColor="text1"/>
        </w:rPr>
      </w:pPr>
      <w:r w:rsidRPr="00F73C39">
        <w:rPr>
          <w:rFonts w:ascii="Gill Sans MT" w:hAnsi="Gill Sans MT"/>
          <w:color w:val="000000" w:themeColor="text1"/>
        </w:rPr>
        <w:t>7.1</w:t>
      </w:r>
      <w:r w:rsidRPr="00F73C39">
        <w:rPr>
          <w:rFonts w:ascii="Gill Sans MT" w:hAnsi="Gill Sans MT"/>
          <w:color w:val="000000" w:themeColor="text1"/>
        </w:rPr>
        <w:tab/>
      </w:r>
      <w:r w:rsidR="007B51B4" w:rsidRPr="00F73C39">
        <w:rPr>
          <w:rFonts w:ascii="Gill Sans MT" w:hAnsi="Gill Sans MT"/>
          <w:color w:val="000000" w:themeColor="text1"/>
        </w:rPr>
        <w:t>Officers</w:t>
      </w:r>
      <w:r w:rsidR="00DD2B9C" w:rsidRPr="00F73C39">
        <w:rPr>
          <w:rFonts w:ascii="Gill Sans MT" w:hAnsi="Gill Sans MT"/>
          <w:color w:val="000000" w:themeColor="text1"/>
        </w:rPr>
        <w:t xml:space="preserve"> </w:t>
      </w:r>
      <w:r w:rsidR="00CE1EF6" w:rsidRPr="00F73C39">
        <w:rPr>
          <w:rFonts w:ascii="Gill Sans MT" w:hAnsi="Gill Sans MT"/>
          <w:color w:val="000000" w:themeColor="text1"/>
        </w:rPr>
        <w:t>are</w:t>
      </w:r>
      <w:r w:rsidR="007B51B4" w:rsidRPr="00F73C39">
        <w:rPr>
          <w:rFonts w:ascii="Gill Sans MT" w:hAnsi="Gill Sans MT"/>
          <w:color w:val="000000" w:themeColor="text1"/>
        </w:rPr>
        <w:t xml:space="preserve"> </w:t>
      </w:r>
      <w:r w:rsidR="00DD2B9C" w:rsidRPr="00F73C39">
        <w:rPr>
          <w:rFonts w:ascii="Gill Sans MT" w:hAnsi="Gill Sans MT"/>
          <w:color w:val="000000" w:themeColor="text1"/>
        </w:rPr>
        <w:t>aware of the referral pathways for thos</w:t>
      </w:r>
      <w:r w:rsidR="0027669D" w:rsidRPr="00F73C39">
        <w:rPr>
          <w:rFonts w:ascii="Gill Sans MT" w:hAnsi="Gill Sans MT"/>
          <w:color w:val="000000" w:themeColor="text1"/>
        </w:rPr>
        <w:t>e affected by Domestic abuse. They</w:t>
      </w:r>
      <w:r w:rsidR="00DD2B9C" w:rsidRPr="00F73C39">
        <w:rPr>
          <w:rFonts w:ascii="Gill Sans MT" w:hAnsi="Gill Sans MT"/>
          <w:color w:val="000000" w:themeColor="text1"/>
        </w:rPr>
        <w:t xml:space="preserve"> will ensure that where there are safeguarding issues</w:t>
      </w:r>
      <w:r w:rsidR="0027669D" w:rsidRPr="00F73C39">
        <w:rPr>
          <w:rFonts w:ascii="Gill Sans MT" w:hAnsi="Gill Sans MT"/>
          <w:color w:val="000000" w:themeColor="text1"/>
        </w:rPr>
        <w:t>,</w:t>
      </w:r>
      <w:r w:rsidR="00DD2B9C" w:rsidRPr="00F73C39">
        <w:rPr>
          <w:rFonts w:ascii="Gill Sans MT" w:hAnsi="Gill Sans MT"/>
          <w:color w:val="000000" w:themeColor="text1"/>
        </w:rPr>
        <w:t xml:space="preserve"> a referral is made to </w:t>
      </w:r>
      <w:r w:rsidR="007B51B4" w:rsidRPr="00F73C39">
        <w:rPr>
          <w:rFonts w:ascii="Gill Sans MT" w:hAnsi="Gill Sans MT"/>
          <w:color w:val="000000" w:themeColor="text1"/>
        </w:rPr>
        <w:t>MASH, S</w:t>
      </w:r>
      <w:r w:rsidR="00DD2B9C" w:rsidRPr="00F73C39">
        <w:rPr>
          <w:rFonts w:ascii="Gill Sans MT" w:hAnsi="Gill Sans MT"/>
          <w:color w:val="000000" w:themeColor="text1"/>
        </w:rPr>
        <w:t xml:space="preserve">afeguarding </w:t>
      </w:r>
      <w:r w:rsidR="007B51B4" w:rsidRPr="00F73C39">
        <w:rPr>
          <w:rFonts w:ascii="Gill Sans MT" w:hAnsi="Gill Sans MT"/>
          <w:color w:val="000000" w:themeColor="text1"/>
        </w:rPr>
        <w:t>C</w:t>
      </w:r>
      <w:r w:rsidR="00DD2B9C" w:rsidRPr="00F73C39">
        <w:rPr>
          <w:rFonts w:ascii="Gill Sans MT" w:hAnsi="Gill Sans MT"/>
          <w:color w:val="000000" w:themeColor="text1"/>
        </w:rPr>
        <w:t xml:space="preserve">hildren or Safeguarding </w:t>
      </w:r>
      <w:r w:rsidR="007B51B4" w:rsidRPr="00F73C39">
        <w:rPr>
          <w:rFonts w:ascii="Gill Sans MT" w:hAnsi="Gill Sans MT"/>
          <w:color w:val="000000" w:themeColor="text1"/>
        </w:rPr>
        <w:t>A</w:t>
      </w:r>
      <w:r w:rsidR="00DD2B9C" w:rsidRPr="00F73C39">
        <w:rPr>
          <w:rFonts w:ascii="Gill Sans MT" w:hAnsi="Gill Sans MT"/>
          <w:color w:val="000000" w:themeColor="text1"/>
        </w:rPr>
        <w:t>dult’s department</w:t>
      </w:r>
      <w:r w:rsidR="007B51B4" w:rsidRPr="00F73C39">
        <w:rPr>
          <w:rFonts w:ascii="Gill Sans MT" w:hAnsi="Gill Sans MT"/>
          <w:color w:val="000000" w:themeColor="text1"/>
        </w:rPr>
        <w:t>s,</w:t>
      </w:r>
      <w:r w:rsidR="00DD2B9C" w:rsidRPr="00F73C39">
        <w:rPr>
          <w:rFonts w:ascii="Gill Sans MT" w:hAnsi="Gill Sans MT"/>
          <w:color w:val="000000" w:themeColor="text1"/>
        </w:rPr>
        <w:t xml:space="preserve"> following the procedures in place. </w:t>
      </w:r>
      <w:r w:rsidR="00E51DA1" w:rsidRPr="00F73C39">
        <w:rPr>
          <w:rFonts w:ascii="Gill Sans MT" w:hAnsi="Gill Sans MT"/>
          <w:color w:val="000000" w:themeColor="text1"/>
        </w:rPr>
        <w:t>Safeguarding referrals will be supported by all departments within HSC, to protect individuals, regardless of the nature of the abuse.</w:t>
      </w:r>
      <w:r w:rsidR="00E75950">
        <w:rPr>
          <w:rFonts w:ascii="Gill Sans MT" w:hAnsi="Gill Sans MT"/>
          <w:color w:val="000000" w:themeColor="text1"/>
        </w:rPr>
        <w:t xml:space="preserve"> </w:t>
      </w:r>
    </w:p>
    <w:p w14:paraId="70D5208C" w14:textId="322F9E5E" w:rsidR="00DD2B9C" w:rsidRPr="00F73C39" w:rsidRDefault="00A51E0E" w:rsidP="002462D6">
      <w:pPr>
        <w:ind w:left="705" w:hanging="705"/>
        <w:rPr>
          <w:rFonts w:ascii="Gill Sans MT" w:hAnsi="Gill Sans MT"/>
          <w:color w:val="000000" w:themeColor="text1"/>
        </w:rPr>
      </w:pPr>
      <w:r w:rsidRPr="00F73C39">
        <w:rPr>
          <w:rFonts w:ascii="Gill Sans MT" w:hAnsi="Gill Sans MT"/>
          <w:color w:val="000000" w:themeColor="text1"/>
        </w:rPr>
        <w:t xml:space="preserve"> </w:t>
      </w:r>
      <w:bookmarkEnd w:id="8"/>
    </w:p>
    <w:p w14:paraId="67DB394A" w14:textId="77777777" w:rsidR="002204B1" w:rsidRPr="00F73C39" w:rsidRDefault="002204B1" w:rsidP="002462D6">
      <w:pPr>
        <w:ind w:left="705" w:hanging="705"/>
        <w:rPr>
          <w:rFonts w:ascii="Gill Sans MT" w:hAnsi="Gill Sans MT"/>
          <w:color w:val="000000" w:themeColor="text1"/>
        </w:rPr>
      </w:pPr>
    </w:p>
    <w:p w14:paraId="3B4E88C8" w14:textId="77777777" w:rsidR="00DD2B9C" w:rsidRPr="00F73C39" w:rsidRDefault="00CF1D3B" w:rsidP="003D5A3B">
      <w:pPr>
        <w:ind w:left="705" w:hanging="705"/>
        <w:rPr>
          <w:rFonts w:ascii="Gill Sans MT" w:hAnsi="Gill Sans MT"/>
          <w:b/>
          <w:color w:val="000000" w:themeColor="text1"/>
        </w:rPr>
      </w:pPr>
      <w:r w:rsidRPr="00F73C39">
        <w:rPr>
          <w:rFonts w:ascii="Gill Sans MT" w:hAnsi="Gill Sans MT"/>
          <w:b/>
          <w:color w:val="000000" w:themeColor="text1"/>
        </w:rPr>
        <w:t>8</w:t>
      </w:r>
      <w:r w:rsidR="003D5A3B" w:rsidRPr="00F73C39">
        <w:rPr>
          <w:rFonts w:ascii="Gill Sans MT" w:hAnsi="Gill Sans MT"/>
          <w:color w:val="000000" w:themeColor="text1"/>
        </w:rPr>
        <w:tab/>
      </w:r>
      <w:r w:rsidR="00DD2B9C" w:rsidRPr="00F73C39">
        <w:rPr>
          <w:rFonts w:ascii="Gill Sans MT" w:hAnsi="Gill Sans MT"/>
          <w:b/>
          <w:color w:val="000000" w:themeColor="text1"/>
        </w:rPr>
        <w:t>Perpetrators</w:t>
      </w:r>
    </w:p>
    <w:p w14:paraId="4EE2261D" w14:textId="77777777" w:rsidR="00DD2B9C" w:rsidRPr="00F73C39" w:rsidRDefault="00DD2B9C" w:rsidP="003D5A3B">
      <w:pPr>
        <w:ind w:left="705" w:hanging="705"/>
        <w:rPr>
          <w:rFonts w:ascii="Gill Sans MT" w:hAnsi="Gill Sans MT"/>
          <w:b/>
          <w:color w:val="000000" w:themeColor="text1"/>
        </w:rPr>
      </w:pPr>
    </w:p>
    <w:p w14:paraId="2AED808B" w14:textId="4BF850E9" w:rsidR="002015D2" w:rsidRPr="00F73C39" w:rsidRDefault="00CF1D3B" w:rsidP="002015D2">
      <w:pPr>
        <w:ind w:left="720" w:hanging="720"/>
        <w:rPr>
          <w:rFonts w:ascii="Gill Sans MT" w:hAnsi="Gill Sans MT" w:cs="Arial"/>
          <w:color w:val="000000" w:themeColor="text1"/>
        </w:rPr>
      </w:pPr>
      <w:r w:rsidRPr="00F73C39">
        <w:rPr>
          <w:rFonts w:ascii="Gill Sans MT" w:hAnsi="Gill Sans MT"/>
          <w:color w:val="000000" w:themeColor="text1"/>
        </w:rPr>
        <w:lastRenderedPageBreak/>
        <w:t>8.1</w:t>
      </w:r>
      <w:r w:rsidRPr="00F73C39">
        <w:rPr>
          <w:rFonts w:ascii="Gill Sans MT" w:hAnsi="Gill Sans MT"/>
          <w:b/>
          <w:color w:val="000000" w:themeColor="text1"/>
        </w:rPr>
        <w:tab/>
      </w:r>
      <w:r w:rsidR="00695F89" w:rsidRPr="00F73C39">
        <w:rPr>
          <w:rFonts w:ascii="Gill Sans MT" w:hAnsi="Gill Sans MT"/>
          <w:color w:val="000000" w:themeColor="text1"/>
        </w:rPr>
        <w:t>Royal Greenwich</w:t>
      </w:r>
      <w:r w:rsidR="00DD2B9C" w:rsidRPr="00F73C39">
        <w:rPr>
          <w:rFonts w:ascii="Gill Sans MT" w:hAnsi="Gill Sans MT"/>
          <w:color w:val="000000" w:themeColor="text1"/>
        </w:rPr>
        <w:t xml:space="preserve"> work with partners to support individuals e</w:t>
      </w:r>
      <w:r w:rsidR="0027669D" w:rsidRPr="00F73C39">
        <w:rPr>
          <w:rFonts w:ascii="Gill Sans MT" w:hAnsi="Gill Sans MT"/>
          <w:color w:val="000000" w:themeColor="text1"/>
        </w:rPr>
        <w:t xml:space="preserve">xperiencing domestic abuse and </w:t>
      </w:r>
      <w:r w:rsidR="00DD2B9C" w:rsidRPr="00F73C39">
        <w:rPr>
          <w:rFonts w:ascii="Gill Sans MT" w:hAnsi="Gill Sans MT"/>
          <w:color w:val="000000" w:themeColor="text1"/>
        </w:rPr>
        <w:t>where appropriate, to take action against perpetrators, where we can do so without</w:t>
      </w:r>
      <w:r w:rsidR="0027669D" w:rsidRPr="00F73C39">
        <w:rPr>
          <w:rFonts w:ascii="Gill Sans MT" w:hAnsi="Gill Sans MT"/>
          <w:color w:val="000000" w:themeColor="text1"/>
        </w:rPr>
        <w:t xml:space="preserve"> compromising the safety of the victim.</w:t>
      </w:r>
      <w:r w:rsidR="00EB7F05" w:rsidRPr="00F73C39">
        <w:rPr>
          <w:rFonts w:ascii="Gill Sans MT" w:hAnsi="Gill Sans MT"/>
          <w:color w:val="000000" w:themeColor="text1"/>
        </w:rPr>
        <w:t xml:space="preserve"> HSC recognise that </w:t>
      </w:r>
      <w:r w:rsidR="002015D2" w:rsidRPr="00F73C39">
        <w:rPr>
          <w:rFonts w:ascii="Gill Sans MT" w:hAnsi="Gill Sans MT"/>
          <w:color w:val="000000" w:themeColor="text1"/>
        </w:rPr>
        <w:t>perpetrators of DA can</w:t>
      </w:r>
      <w:r w:rsidR="00B41C44" w:rsidRPr="00F73C39">
        <w:rPr>
          <w:rFonts w:ascii="Gill Sans MT" w:hAnsi="Gill Sans MT"/>
          <w:color w:val="000000" w:themeColor="text1"/>
        </w:rPr>
        <w:t xml:space="preserve"> </w:t>
      </w:r>
      <w:r w:rsidR="0020246F" w:rsidRPr="00F73C39">
        <w:rPr>
          <w:rFonts w:ascii="Gill Sans MT" w:hAnsi="Gill Sans MT"/>
          <w:color w:val="000000" w:themeColor="text1"/>
        </w:rPr>
        <w:t xml:space="preserve">be from a diverse </w:t>
      </w:r>
      <w:r w:rsidR="00B86A88" w:rsidRPr="00F73C39">
        <w:rPr>
          <w:rFonts w:ascii="Gill Sans MT" w:hAnsi="Gill Sans MT" w:cs="Arial"/>
          <w:color w:val="000000" w:themeColor="text1"/>
        </w:rPr>
        <w:t>range of backgrounds</w:t>
      </w:r>
      <w:r w:rsidR="00F67839" w:rsidRPr="00F73C39">
        <w:rPr>
          <w:rFonts w:ascii="Gill Sans MT" w:hAnsi="Gill Sans MT" w:cs="Arial"/>
          <w:color w:val="000000" w:themeColor="text1"/>
        </w:rPr>
        <w:t xml:space="preserve"> often with</w:t>
      </w:r>
      <w:r w:rsidR="00ED4703" w:rsidRPr="00F73C39">
        <w:rPr>
          <w:rFonts w:ascii="Gill Sans MT" w:hAnsi="Gill Sans MT" w:cs="Arial"/>
          <w:color w:val="000000" w:themeColor="text1"/>
        </w:rPr>
        <w:t>,</w:t>
      </w:r>
      <w:r w:rsidR="00F67839" w:rsidRPr="00F73C39">
        <w:rPr>
          <w:rFonts w:ascii="Gill Sans MT" w:hAnsi="Gill Sans MT" w:cs="Arial"/>
          <w:color w:val="000000" w:themeColor="text1"/>
        </w:rPr>
        <w:t xml:space="preserve"> protected characteristics</w:t>
      </w:r>
      <w:r w:rsidR="00ED4703" w:rsidRPr="00F73C39">
        <w:rPr>
          <w:rFonts w:ascii="Gill Sans MT" w:hAnsi="Gill Sans MT" w:cs="Arial"/>
          <w:color w:val="000000" w:themeColor="text1"/>
        </w:rPr>
        <w:t xml:space="preserve">. Officers </w:t>
      </w:r>
      <w:r w:rsidR="00B86A88" w:rsidRPr="00F73C39">
        <w:rPr>
          <w:rFonts w:ascii="Gill Sans MT" w:hAnsi="Gill Sans MT" w:cs="Arial"/>
          <w:color w:val="000000" w:themeColor="text1"/>
        </w:rPr>
        <w:t>will</w:t>
      </w:r>
      <w:r w:rsidR="00F67839" w:rsidRPr="00F73C39">
        <w:rPr>
          <w:rFonts w:ascii="Gill Sans MT" w:hAnsi="Gill Sans MT" w:cs="Arial"/>
          <w:color w:val="000000" w:themeColor="text1"/>
        </w:rPr>
        <w:t xml:space="preserve"> </w:t>
      </w:r>
      <w:r w:rsidR="00ED4703" w:rsidRPr="00F73C39">
        <w:rPr>
          <w:rFonts w:ascii="Gill Sans MT" w:hAnsi="Gill Sans MT" w:cs="Arial"/>
          <w:color w:val="000000" w:themeColor="text1"/>
        </w:rPr>
        <w:t>ensure th</w:t>
      </w:r>
      <w:r w:rsidR="00A6145E" w:rsidRPr="00F73C39">
        <w:rPr>
          <w:rFonts w:ascii="Gill Sans MT" w:hAnsi="Gill Sans MT" w:cs="Arial"/>
          <w:color w:val="000000" w:themeColor="text1"/>
        </w:rPr>
        <w:t>at perpetrators</w:t>
      </w:r>
      <w:r w:rsidR="00ED4703" w:rsidRPr="00F73C39">
        <w:rPr>
          <w:rFonts w:ascii="Gill Sans MT" w:hAnsi="Gill Sans MT" w:cs="Arial"/>
          <w:color w:val="000000" w:themeColor="text1"/>
        </w:rPr>
        <w:t xml:space="preserve"> </w:t>
      </w:r>
      <w:r w:rsidR="00F67839" w:rsidRPr="00F73C39">
        <w:rPr>
          <w:rFonts w:ascii="Gill Sans MT" w:hAnsi="Gill Sans MT" w:cs="Arial"/>
          <w:color w:val="000000" w:themeColor="text1"/>
        </w:rPr>
        <w:t>have</w:t>
      </w:r>
      <w:r w:rsidR="00B86A88" w:rsidRPr="00F73C39">
        <w:rPr>
          <w:rFonts w:ascii="Gill Sans MT" w:hAnsi="Gill Sans MT" w:cs="Arial"/>
          <w:color w:val="000000" w:themeColor="text1"/>
        </w:rPr>
        <w:t xml:space="preserve"> access </w:t>
      </w:r>
      <w:r w:rsidR="00F67839" w:rsidRPr="00F73C39">
        <w:rPr>
          <w:rFonts w:ascii="Gill Sans MT" w:hAnsi="Gill Sans MT" w:cs="Arial"/>
          <w:color w:val="000000" w:themeColor="text1"/>
        </w:rPr>
        <w:t xml:space="preserve">to </w:t>
      </w:r>
      <w:r w:rsidR="00B86A88" w:rsidRPr="00F73C39">
        <w:rPr>
          <w:rFonts w:ascii="Gill Sans MT" w:hAnsi="Gill Sans MT" w:cs="Arial"/>
          <w:color w:val="000000" w:themeColor="text1"/>
        </w:rPr>
        <w:t>a fair and equitable service.</w:t>
      </w:r>
    </w:p>
    <w:p w14:paraId="3F94BB54" w14:textId="74692E68" w:rsidR="00DD2B9C" w:rsidRPr="00F73C39" w:rsidRDefault="00EB7F05" w:rsidP="004578B3">
      <w:pPr>
        <w:ind w:left="705" w:hanging="705"/>
        <w:rPr>
          <w:rFonts w:ascii="Gill Sans MT" w:hAnsi="Gill Sans MT"/>
          <w:color w:val="000000" w:themeColor="text1"/>
        </w:rPr>
      </w:pPr>
      <w:r w:rsidRPr="00F73C39">
        <w:rPr>
          <w:rFonts w:ascii="Gill Sans MT" w:hAnsi="Gill Sans MT"/>
          <w:color w:val="000000" w:themeColor="text1"/>
        </w:rPr>
        <w:t xml:space="preserve"> </w:t>
      </w:r>
    </w:p>
    <w:p w14:paraId="47E360EE" w14:textId="390015DC" w:rsidR="00DD2B9C" w:rsidRPr="00F73C39" w:rsidRDefault="00CF1D3B" w:rsidP="00CF1D3B">
      <w:pPr>
        <w:ind w:left="705" w:hanging="705"/>
        <w:rPr>
          <w:rFonts w:ascii="Gill Sans MT" w:hAnsi="Gill Sans MT"/>
          <w:b/>
          <w:color w:val="000000" w:themeColor="text1"/>
        </w:rPr>
      </w:pPr>
      <w:r w:rsidRPr="00F73C39">
        <w:rPr>
          <w:rFonts w:ascii="Gill Sans MT" w:hAnsi="Gill Sans MT"/>
          <w:color w:val="000000" w:themeColor="text1"/>
        </w:rPr>
        <w:t>8.2</w:t>
      </w:r>
      <w:r w:rsidRPr="00F73C39">
        <w:rPr>
          <w:rFonts w:ascii="Gill Sans MT" w:hAnsi="Gill Sans MT"/>
          <w:color w:val="000000" w:themeColor="text1"/>
        </w:rPr>
        <w:tab/>
      </w:r>
      <w:r w:rsidR="00DD2B9C" w:rsidRPr="00F73C39">
        <w:rPr>
          <w:rFonts w:ascii="Gill Sans MT" w:hAnsi="Gill Sans MT"/>
          <w:color w:val="000000" w:themeColor="text1"/>
        </w:rPr>
        <w:t xml:space="preserve">Where the perpetrator is willing to address their abusive behaviour, </w:t>
      </w:r>
      <w:r w:rsidR="00A95647" w:rsidRPr="00F73C39">
        <w:rPr>
          <w:rFonts w:ascii="Gill Sans MT" w:hAnsi="Gill Sans MT"/>
          <w:color w:val="000000" w:themeColor="text1"/>
        </w:rPr>
        <w:t>Officers</w:t>
      </w:r>
      <w:r w:rsidR="00DD2B9C" w:rsidRPr="00F73C39">
        <w:rPr>
          <w:rFonts w:ascii="Gill Sans MT" w:hAnsi="Gill Sans MT"/>
          <w:color w:val="000000" w:themeColor="text1"/>
        </w:rPr>
        <w:t xml:space="preserve"> will refer them to appropriate </w:t>
      </w:r>
      <w:r w:rsidR="00E709EF" w:rsidRPr="00F73C39">
        <w:rPr>
          <w:rFonts w:ascii="Gill Sans MT" w:hAnsi="Gill Sans MT"/>
          <w:color w:val="000000" w:themeColor="text1"/>
        </w:rPr>
        <w:t xml:space="preserve">specialist </w:t>
      </w:r>
      <w:r w:rsidR="00DD2B9C" w:rsidRPr="00F73C39">
        <w:rPr>
          <w:rFonts w:ascii="Gill Sans MT" w:hAnsi="Gill Sans MT"/>
          <w:color w:val="000000" w:themeColor="text1"/>
        </w:rPr>
        <w:t>support services. In addition</w:t>
      </w:r>
      <w:r w:rsidR="0027669D" w:rsidRPr="00F73C39">
        <w:rPr>
          <w:rFonts w:ascii="Gill Sans MT" w:hAnsi="Gill Sans MT"/>
          <w:color w:val="000000" w:themeColor="text1"/>
        </w:rPr>
        <w:t xml:space="preserve"> to this</w:t>
      </w:r>
      <w:r w:rsidR="00DD2B9C" w:rsidRPr="00F73C39">
        <w:rPr>
          <w:rFonts w:ascii="Gill Sans MT" w:hAnsi="Gill Sans MT"/>
          <w:color w:val="000000" w:themeColor="text1"/>
        </w:rPr>
        <w:t>, perpetrators will be pr</w:t>
      </w:r>
      <w:r w:rsidR="0027669D" w:rsidRPr="00F73C39">
        <w:rPr>
          <w:rFonts w:ascii="Gill Sans MT" w:hAnsi="Gill Sans MT"/>
          <w:color w:val="000000" w:themeColor="text1"/>
        </w:rPr>
        <w:t>ovided with housing advice</w:t>
      </w:r>
      <w:r w:rsidR="00A95647" w:rsidRPr="00F73C39">
        <w:rPr>
          <w:rFonts w:ascii="Gill Sans MT" w:hAnsi="Gill Sans MT"/>
          <w:color w:val="000000" w:themeColor="text1"/>
        </w:rPr>
        <w:t xml:space="preserve"> and support,</w:t>
      </w:r>
      <w:r w:rsidR="0027669D" w:rsidRPr="00F73C39">
        <w:rPr>
          <w:rFonts w:ascii="Gill Sans MT" w:hAnsi="Gill Sans MT"/>
          <w:color w:val="000000" w:themeColor="text1"/>
        </w:rPr>
        <w:t xml:space="preserve"> </w:t>
      </w:r>
      <w:r w:rsidR="00A95647" w:rsidRPr="00F73C39">
        <w:rPr>
          <w:rFonts w:ascii="Gill Sans MT" w:hAnsi="Gill Sans MT"/>
          <w:color w:val="000000" w:themeColor="text1"/>
        </w:rPr>
        <w:t>as</w:t>
      </w:r>
      <w:r w:rsidR="0027669D" w:rsidRPr="00F73C39">
        <w:rPr>
          <w:rFonts w:ascii="Gill Sans MT" w:hAnsi="Gill Sans MT"/>
          <w:color w:val="000000" w:themeColor="text1"/>
        </w:rPr>
        <w:t xml:space="preserve"> necessary</w:t>
      </w:r>
      <w:r w:rsidR="001B1A39" w:rsidRPr="00F73C39">
        <w:rPr>
          <w:rFonts w:ascii="Gill Sans MT" w:hAnsi="Gill Sans MT"/>
          <w:bCs/>
          <w:color w:val="000000" w:themeColor="text1"/>
        </w:rPr>
        <w:t xml:space="preserve">. </w:t>
      </w:r>
    </w:p>
    <w:p w14:paraId="790A5503" w14:textId="77777777" w:rsidR="00DD2B9C" w:rsidRPr="00F73C39" w:rsidRDefault="00DD2B9C" w:rsidP="003D5A3B">
      <w:pPr>
        <w:ind w:left="705" w:hanging="705"/>
        <w:rPr>
          <w:rFonts w:ascii="Gill Sans MT" w:hAnsi="Gill Sans MT"/>
          <w:b/>
          <w:color w:val="000000" w:themeColor="text1"/>
        </w:rPr>
      </w:pPr>
    </w:p>
    <w:p w14:paraId="1C6C4A08" w14:textId="115E7F4B" w:rsidR="00DD2B9C" w:rsidRPr="00F73C39" w:rsidRDefault="00CF1D3B" w:rsidP="00CF1D3B">
      <w:pPr>
        <w:ind w:left="705" w:hanging="705"/>
        <w:rPr>
          <w:rFonts w:ascii="Gill Sans MT" w:hAnsi="Gill Sans MT"/>
          <w:color w:val="000000" w:themeColor="text1"/>
        </w:rPr>
      </w:pPr>
      <w:r w:rsidRPr="00F73C39">
        <w:rPr>
          <w:rFonts w:ascii="Gill Sans MT" w:hAnsi="Gill Sans MT"/>
          <w:color w:val="000000" w:themeColor="text1"/>
        </w:rPr>
        <w:t>8.3</w:t>
      </w:r>
      <w:r w:rsidRPr="00F73C39">
        <w:rPr>
          <w:rFonts w:ascii="Gill Sans MT" w:hAnsi="Gill Sans MT"/>
          <w:color w:val="000000" w:themeColor="text1"/>
        </w:rPr>
        <w:tab/>
      </w:r>
      <w:r w:rsidR="00DD2B9C" w:rsidRPr="00F73C39">
        <w:rPr>
          <w:rFonts w:ascii="Gill Sans MT" w:hAnsi="Gill Sans MT"/>
          <w:color w:val="000000" w:themeColor="text1"/>
        </w:rPr>
        <w:t>Domestic abuse is considered serious and unacceptable behaviour, such that a where there is substantial evidence available, perpetrator will be excluded from the h</w:t>
      </w:r>
      <w:r w:rsidR="002462D6" w:rsidRPr="00F73C39">
        <w:rPr>
          <w:rFonts w:ascii="Gill Sans MT" w:hAnsi="Gill Sans MT"/>
          <w:color w:val="000000" w:themeColor="text1"/>
        </w:rPr>
        <w:t>ousing register, however other</w:t>
      </w:r>
      <w:r w:rsidR="00A6145E" w:rsidRPr="00F73C39">
        <w:rPr>
          <w:rFonts w:ascii="Gill Sans MT" w:hAnsi="Gill Sans MT"/>
          <w:color w:val="000000" w:themeColor="text1"/>
        </w:rPr>
        <w:t xml:space="preserve"> h</w:t>
      </w:r>
      <w:r w:rsidR="002462D6" w:rsidRPr="00F73C39">
        <w:rPr>
          <w:rFonts w:ascii="Gill Sans MT" w:hAnsi="Gill Sans MT"/>
          <w:color w:val="000000" w:themeColor="text1"/>
        </w:rPr>
        <w:t>ousing options will be explored.</w:t>
      </w:r>
    </w:p>
    <w:p w14:paraId="0160C4CA" w14:textId="77777777" w:rsidR="00DD2B9C" w:rsidRPr="00F73C39" w:rsidRDefault="00DD2B9C" w:rsidP="003D5A3B">
      <w:pPr>
        <w:ind w:left="705" w:hanging="705"/>
        <w:rPr>
          <w:rFonts w:ascii="Gill Sans MT" w:hAnsi="Gill Sans MT"/>
          <w:color w:val="000000" w:themeColor="text1"/>
        </w:rPr>
      </w:pPr>
    </w:p>
    <w:p w14:paraId="786A2F7A" w14:textId="77777777" w:rsidR="00DD2B9C" w:rsidRPr="00F73C39" w:rsidRDefault="00CF1D3B" w:rsidP="00CF1D3B">
      <w:pPr>
        <w:ind w:left="705" w:hanging="705"/>
        <w:rPr>
          <w:rFonts w:ascii="Gill Sans MT" w:hAnsi="Gill Sans MT"/>
          <w:color w:val="000000" w:themeColor="text1"/>
        </w:rPr>
      </w:pPr>
      <w:r w:rsidRPr="00F73C39">
        <w:rPr>
          <w:rFonts w:ascii="Gill Sans MT" w:hAnsi="Gill Sans MT"/>
          <w:color w:val="000000" w:themeColor="text1"/>
        </w:rPr>
        <w:t>8.4</w:t>
      </w:r>
      <w:r w:rsidRPr="00F73C39">
        <w:rPr>
          <w:rFonts w:ascii="Gill Sans MT" w:hAnsi="Gill Sans MT"/>
          <w:color w:val="000000" w:themeColor="text1"/>
        </w:rPr>
        <w:tab/>
      </w:r>
      <w:r w:rsidR="00743367" w:rsidRPr="00F73C39">
        <w:rPr>
          <w:rFonts w:ascii="Gill Sans MT" w:hAnsi="Gill Sans MT"/>
          <w:color w:val="000000" w:themeColor="text1"/>
        </w:rPr>
        <w:t>A</w:t>
      </w:r>
      <w:r w:rsidR="00A51E0E" w:rsidRPr="00F73C39">
        <w:rPr>
          <w:rFonts w:ascii="Gill Sans MT" w:hAnsi="Gill Sans MT"/>
          <w:color w:val="000000" w:themeColor="text1"/>
        </w:rPr>
        <w:t xml:space="preserve"> perpetrator of domestic abuse may, in exceptional circumstances, </w:t>
      </w:r>
      <w:r w:rsidR="005E0264" w:rsidRPr="00F73C39">
        <w:rPr>
          <w:rFonts w:ascii="Gill Sans MT" w:hAnsi="Gill Sans MT"/>
          <w:color w:val="000000" w:themeColor="text1"/>
        </w:rPr>
        <w:t xml:space="preserve">may </w:t>
      </w:r>
      <w:r w:rsidR="00A51E0E" w:rsidRPr="00F73C39">
        <w:rPr>
          <w:rFonts w:ascii="Gill Sans MT" w:hAnsi="Gill Sans MT"/>
          <w:color w:val="000000" w:themeColor="text1"/>
        </w:rPr>
        <w:t xml:space="preserve">be housed by the Council. Where a perpetrator must be rehoused he/she may be excluded from bidding and will be made a direct offer. </w:t>
      </w:r>
    </w:p>
    <w:p w14:paraId="1CAC6112" w14:textId="77777777" w:rsidR="00DD2B9C" w:rsidRPr="00F73C39" w:rsidRDefault="00DD2B9C" w:rsidP="00DD2B9C">
      <w:pPr>
        <w:ind w:left="705"/>
        <w:rPr>
          <w:rFonts w:ascii="Gill Sans MT" w:hAnsi="Gill Sans MT"/>
          <w:color w:val="000000" w:themeColor="text1"/>
        </w:rPr>
      </w:pPr>
    </w:p>
    <w:p w14:paraId="1C14B766" w14:textId="7552578A" w:rsidR="003D5A3B" w:rsidRPr="00F73C39" w:rsidRDefault="00CF1D3B" w:rsidP="00CF1D3B">
      <w:pPr>
        <w:ind w:left="705" w:hanging="705"/>
        <w:rPr>
          <w:rFonts w:ascii="Gill Sans MT" w:hAnsi="Gill Sans MT"/>
          <w:color w:val="000000" w:themeColor="text1"/>
        </w:rPr>
      </w:pPr>
      <w:r w:rsidRPr="00F73C39">
        <w:rPr>
          <w:rFonts w:ascii="Gill Sans MT" w:hAnsi="Gill Sans MT"/>
          <w:color w:val="000000" w:themeColor="text1"/>
        </w:rPr>
        <w:t>8.5</w:t>
      </w:r>
      <w:r w:rsidRPr="00F73C39">
        <w:rPr>
          <w:rFonts w:ascii="Gill Sans MT" w:hAnsi="Gill Sans MT"/>
          <w:color w:val="000000" w:themeColor="text1"/>
        </w:rPr>
        <w:tab/>
      </w:r>
      <w:r w:rsidR="00DD2B9C" w:rsidRPr="00F73C39">
        <w:rPr>
          <w:rFonts w:ascii="Gill Sans MT" w:hAnsi="Gill Sans MT"/>
          <w:color w:val="000000" w:themeColor="text1"/>
        </w:rPr>
        <w:t xml:space="preserve">Tenants who have </w:t>
      </w:r>
      <w:r w:rsidR="005E0264" w:rsidRPr="00F73C39">
        <w:rPr>
          <w:rFonts w:ascii="Gill Sans MT" w:hAnsi="Gill Sans MT"/>
          <w:color w:val="000000" w:themeColor="text1"/>
        </w:rPr>
        <w:t>lost their secure tenancy as a result of</w:t>
      </w:r>
      <w:r w:rsidR="00DD2B9C" w:rsidRPr="00F73C39">
        <w:rPr>
          <w:rFonts w:ascii="Gill Sans MT" w:hAnsi="Gill Sans MT"/>
          <w:color w:val="000000" w:themeColor="text1"/>
        </w:rPr>
        <w:t xml:space="preserve"> termination by the other joint tenant</w:t>
      </w:r>
      <w:r w:rsidR="005E0264" w:rsidRPr="00F73C39">
        <w:rPr>
          <w:rFonts w:ascii="Gill Sans MT" w:hAnsi="Gill Sans MT"/>
          <w:color w:val="000000" w:themeColor="text1"/>
        </w:rPr>
        <w:t xml:space="preserve"> (victim)</w:t>
      </w:r>
      <w:r w:rsidR="00E51DA1" w:rsidRPr="00F73C39">
        <w:rPr>
          <w:rFonts w:ascii="Gill Sans MT" w:hAnsi="Gill Sans MT"/>
          <w:color w:val="000000" w:themeColor="text1"/>
        </w:rPr>
        <w:t xml:space="preserve">, </w:t>
      </w:r>
      <w:r w:rsidR="00DD2B9C" w:rsidRPr="00F73C39">
        <w:rPr>
          <w:rFonts w:ascii="Gill Sans MT" w:hAnsi="Gill Sans MT"/>
          <w:color w:val="000000" w:themeColor="text1"/>
        </w:rPr>
        <w:t>due to alleged domestic abuse may not be offered a new tenancy. If there is independent evidence of domestic violence and abuse leading to the loss of tenancy, the perpetrator will be evicted as an unlawful occupant.</w:t>
      </w:r>
    </w:p>
    <w:p w14:paraId="61CC7EF2" w14:textId="77777777" w:rsidR="003D5A3B" w:rsidRPr="00F73C39" w:rsidRDefault="003D5A3B" w:rsidP="003D5A3B">
      <w:pPr>
        <w:ind w:left="705" w:hanging="705"/>
        <w:rPr>
          <w:rFonts w:ascii="Gill Sans MT" w:hAnsi="Gill Sans MT"/>
          <w:color w:val="000000" w:themeColor="text1"/>
        </w:rPr>
      </w:pPr>
    </w:p>
    <w:p w14:paraId="7D2F0145" w14:textId="77777777" w:rsidR="00BE446B" w:rsidRPr="00F73C39" w:rsidRDefault="00CF1D3B" w:rsidP="003D5A3B">
      <w:pPr>
        <w:ind w:left="705" w:hanging="705"/>
        <w:rPr>
          <w:rFonts w:ascii="Gill Sans MT" w:hAnsi="Gill Sans MT"/>
          <w:color w:val="000000" w:themeColor="text1"/>
        </w:rPr>
      </w:pPr>
      <w:r w:rsidRPr="00F73C39">
        <w:rPr>
          <w:rFonts w:ascii="Gill Sans MT" w:hAnsi="Gill Sans MT"/>
          <w:color w:val="000000" w:themeColor="text1"/>
        </w:rPr>
        <w:t>8.6</w:t>
      </w:r>
      <w:r w:rsidR="003D5A3B" w:rsidRPr="00F73C39">
        <w:rPr>
          <w:rFonts w:ascii="Gill Sans MT" w:hAnsi="Gill Sans MT"/>
          <w:color w:val="000000" w:themeColor="text1"/>
        </w:rPr>
        <w:tab/>
      </w:r>
      <w:r w:rsidR="00BE446B" w:rsidRPr="00F73C39">
        <w:rPr>
          <w:rFonts w:ascii="Gill Sans MT" w:hAnsi="Gill Sans MT" w:cs="Arial"/>
          <w:color w:val="000000" w:themeColor="text1"/>
        </w:rPr>
        <w:t xml:space="preserve">The action taken </w:t>
      </w:r>
      <w:r w:rsidR="00D3467C" w:rsidRPr="00F73C39">
        <w:rPr>
          <w:rFonts w:ascii="Gill Sans MT" w:hAnsi="Gill Sans MT" w:cs="Arial"/>
          <w:color w:val="000000" w:themeColor="text1"/>
        </w:rPr>
        <w:t>against perpetrators will dependant on the individuals circumstances</w:t>
      </w:r>
      <w:r w:rsidR="00BE446B" w:rsidRPr="00F73C39">
        <w:rPr>
          <w:rFonts w:ascii="Gill Sans MT" w:hAnsi="Gill Sans MT" w:cs="Arial"/>
          <w:color w:val="000000" w:themeColor="text1"/>
        </w:rPr>
        <w:t>. This</w:t>
      </w:r>
    </w:p>
    <w:p w14:paraId="0F50C1D6" w14:textId="77777777" w:rsidR="00BE446B" w:rsidRPr="00F73C39" w:rsidRDefault="00BE446B" w:rsidP="00BE446B">
      <w:pPr>
        <w:ind w:firstLine="720"/>
        <w:rPr>
          <w:rFonts w:ascii="Gill Sans MT" w:hAnsi="Gill Sans MT" w:cs="Arial"/>
          <w:color w:val="000000" w:themeColor="text1"/>
        </w:rPr>
      </w:pPr>
      <w:r w:rsidRPr="00F73C39">
        <w:rPr>
          <w:rFonts w:ascii="Gill Sans MT" w:hAnsi="Gill Sans MT" w:cs="Arial"/>
          <w:color w:val="000000" w:themeColor="text1"/>
        </w:rPr>
        <w:t>may include possession action against a perpetrator where other members of the</w:t>
      </w:r>
    </w:p>
    <w:p w14:paraId="2828D555" w14:textId="77777777" w:rsidR="00BE446B" w:rsidRPr="00F73C39" w:rsidRDefault="00BE446B" w:rsidP="00BE446B">
      <w:pPr>
        <w:ind w:firstLine="720"/>
        <w:rPr>
          <w:rFonts w:ascii="Gill Sans MT" w:hAnsi="Gill Sans MT" w:cs="Arial"/>
          <w:color w:val="000000" w:themeColor="text1"/>
        </w:rPr>
      </w:pPr>
      <w:r w:rsidRPr="00F73C39">
        <w:rPr>
          <w:rFonts w:ascii="Gill Sans MT" w:hAnsi="Gill Sans MT" w:cs="Arial"/>
          <w:color w:val="000000" w:themeColor="text1"/>
        </w:rPr>
        <w:t>household have left the home due to domestic abuse. Dependent upon the circumstances,</w:t>
      </w:r>
    </w:p>
    <w:p w14:paraId="10D3C188" w14:textId="77777777" w:rsidR="00695F89" w:rsidRPr="00F73C39" w:rsidRDefault="00BE446B" w:rsidP="00550725">
      <w:pPr>
        <w:ind w:left="720"/>
        <w:rPr>
          <w:rFonts w:ascii="Gill Sans MT" w:hAnsi="Gill Sans MT" w:cs="Arial"/>
          <w:color w:val="000000" w:themeColor="text1"/>
        </w:rPr>
      </w:pPr>
      <w:r w:rsidRPr="00F73C39">
        <w:rPr>
          <w:rFonts w:ascii="Gill Sans MT" w:hAnsi="Gill Sans MT" w:cs="Arial"/>
          <w:color w:val="000000" w:themeColor="text1"/>
        </w:rPr>
        <w:t>this would provide an opportunity for the victim and children to either return to the home, or to provide the victim and children wit</w:t>
      </w:r>
      <w:r w:rsidR="003D5A3B" w:rsidRPr="00F73C39">
        <w:rPr>
          <w:rFonts w:ascii="Gill Sans MT" w:hAnsi="Gill Sans MT" w:cs="Arial"/>
          <w:color w:val="000000" w:themeColor="text1"/>
        </w:rPr>
        <w:t>h an alternative permanent home.</w:t>
      </w:r>
    </w:p>
    <w:p w14:paraId="68694E1A" w14:textId="77777777" w:rsidR="00695F89" w:rsidRPr="00F73C39" w:rsidRDefault="00695F89" w:rsidP="00550725">
      <w:pPr>
        <w:ind w:left="720"/>
        <w:rPr>
          <w:rFonts w:ascii="Gill Sans MT" w:hAnsi="Gill Sans MT" w:cs="Arial"/>
          <w:color w:val="000000" w:themeColor="text1"/>
        </w:rPr>
      </w:pPr>
    </w:p>
    <w:p w14:paraId="418CE643" w14:textId="552CC649" w:rsidR="002E22D3" w:rsidRPr="00F73C39" w:rsidRDefault="0030679A" w:rsidP="00C80C15">
      <w:pPr>
        <w:ind w:left="720" w:hanging="720"/>
        <w:rPr>
          <w:rFonts w:ascii="Gill Sans MT" w:hAnsi="Gill Sans MT"/>
          <w:color w:val="000000" w:themeColor="text1"/>
        </w:rPr>
      </w:pPr>
      <w:r w:rsidRPr="00F73C39">
        <w:rPr>
          <w:rFonts w:ascii="Gill Sans MT" w:hAnsi="Gill Sans MT" w:cs="Arial"/>
          <w:color w:val="000000" w:themeColor="text1"/>
        </w:rPr>
        <w:t xml:space="preserve">8.7 </w:t>
      </w:r>
      <w:r w:rsidR="007D792A" w:rsidRPr="00F73C39">
        <w:rPr>
          <w:rFonts w:ascii="Gill Sans MT" w:hAnsi="Gill Sans MT" w:cs="Arial"/>
          <w:color w:val="000000" w:themeColor="text1"/>
        </w:rPr>
        <w:tab/>
      </w:r>
      <w:r w:rsidR="00141FF4" w:rsidRPr="00F73C39">
        <w:rPr>
          <w:rFonts w:ascii="Gill Sans MT" w:hAnsi="Gill Sans MT" w:cs="Arial"/>
          <w:color w:val="000000" w:themeColor="text1"/>
        </w:rPr>
        <w:t>Warning f</w:t>
      </w:r>
      <w:r w:rsidR="00695F89" w:rsidRPr="00F73C39">
        <w:rPr>
          <w:rFonts w:ascii="Gill Sans MT" w:hAnsi="Gill Sans MT" w:cs="Arial"/>
          <w:color w:val="000000" w:themeColor="text1"/>
        </w:rPr>
        <w:t>lags will be placed on Royal Greenwich IT system</w:t>
      </w:r>
      <w:r w:rsidRPr="00F73C39">
        <w:rPr>
          <w:rFonts w:ascii="Gill Sans MT" w:hAnsi="Gill Sans MT" w:cs="Arial"/>
          <w:color w:val="000000" w:themeColor="text1"/>
        </w:rPr>
        <w:t xml:space="preserve">s to warn Officers and </w:t>
      </w:r>
      <w:r w:rsidR="007D792A" w:rsidRPr="00F73C39">
        <w:rPr>
          <w:rFonts w:ascii="Gill Sans MT" w:hAnsi="Gill Sans MT" w:cs="Arial"/>
          <w:color w:val="000000" w:themeColor="text1"/>
        </w:rPr>
        <w:t>o</w:t>
      </w:r>
      <w:r w:rsidRPr="00F73C39">
        <w:rPr>
          <w:rFonts w:ascii="Gill Sans MT" w:hAnsi="Gill Sans MT" w:cs="Arial"/>
          <w:color w:val="000000" w:themeColor="text1"/>
        </w:rPr>
        <w:t>peratives, of the potential dangers and risks for liaising with known perpetrators whether in the Council offices</w:t>
      </w:r>
      <w:r w:rsidRPr="00F73C39">
        <w:rPr>
          <w:rFonts w:ascii="Gill Sans MT" w:hAnsi="Gill Sans MT"/>
          <w:color w:val="000000" w:themeColor="text1"/>
        </w:rPr>
        <w:t xml:space="preserve"> or </w:t>
      </w:r>
      <w:r w:rsidR="00207A70" w:rsidRPr="00F73C39">
        <w:rPr>
          <w:rFonts w:ascii="Gill Sans MT" w:hAnsi="Gill Sans MT"/>
          <w:color w:val="000000" w:themeColor="text1"/>
        </w:rPr>
        <w:t xml:space="preserve">when conducting visits, </w:t>
      </w:r>
      <w:r w:rsidRPr="00F73C39">
        <w:rPr>
          <w:rFonts w:ascii="Gill Sans MT" w:hAnsi="Gill Sans MT"/>
          <w:color w:val="000000" w:themeColor="text1"/>
        </w:rPr>
        <w:t>at their homes. These flags will remain in</w:t>
      </w:r>
      <w:r w:rsidR="00141FF4" w:rsidRPr="00F73C39">
        <w:rPr>
          <w:rFonts w:ascii="Gill Sans MT" w:hAnsi="Gill Sans MT"/>
          <w:color w:val="000000" w:themeColor="text1"/>
        </w:rPr>
        <w:t xml:space="preserve"> </w:t>
      </w:r>
      <w:r w:rsidRPr="00F73C39">
        <w:rPr>
          <w:rFonts w:ascii="Gill Sans MT" w:hAnsi="Gill Sans MT"/>
          <w:color w:val="000000" w:themeColor="text1"/>
        </w:rPr>
        <w:t>place until the risk from the perpetrator is assessed as no longer a threat</w:t>
      </w:r>
      <w:r w:rsidR="00141FF4" w:rsidRPr="00F73C39">
        <w:rPr>
          <w:rFonts w:ascii="Gill Sans MT" w:hAnsi="Gill Sans MT"/>
          <w:color w:val="000000" w:themeColor="text1"/>
        </w:rPr>
        <w:t xml:space="preserve"> to </w:t>
      </w:r>
      <w:r w:rsidR="00A20837" w:rsidRPr="00F73C39">
        <w:rPr>
          <w:rFonts w:ascii="Gill Sans MT" w:hAnsi="Gill Sans MT"/>
          <w:color w:val="000000" w:themeColor="text1"/>
        </w:rPr>
        <w:t xml:space="preserve">victims or Council </w:t>
      </w:r>
      <w:r w:rsidR="003C0793" w:rsidRPr="00F73C39">
        <w:rPr>
          <w:rFonts w:ascii="Gill Sans MT" w:hAnsi="Gill Sans MT"/>
          <w:color w:val="000000" w:themeColor="text1"/>
        </w:rPr>
        <w:t>Officers</w:t>
      </w:r>
      <w:r w:rsidRPr="00F73C39">
        <w:rPr>
          <w:rFonts w:ascii="Gill Sans MT" w:hAnsi="Gill Sans MT"/>
          <w:color w:val="000000" w:themeColor="text1"/>
        </w:rPr>
        <w:t>.</w:t>
      </w:r>
    </w:p>
    <w:p w14:paraId="31BFC9F8" w14:textId="25B3F4B4" w:rsidR="00F33639" w:rsidRPr="00F73C39" w:rsidRDefault="00F33639" w:rsidP="00C80C15">
      <w:pPr>
        <w:ind w:left="720" w:hanging="720"/>
        <w:rPr>
          <w:rFonts w:ascii="Gill Sans MT" w:hAnsi="Gill Sans MT"/>
          <w:color w:val="000000" w:themeColor="text1"/>
        </w:rPr>
      </w:pPr>
    </w:p>
    <w:p w14:paraId="03BF6D6B" w14:textId="35CC2AB9" w:rsidR="00F33639" w:rsidRPr="00F73C39" w:rsidRDefault="00F33639" w:rsidP="00C80C15">
      <w:pPr>
        <w:ind w:left="720" w:hanging="720"/>
        <w:rPr>
          <w:rFonts w:ascii="Gill Sans MT" w:hAnsi="Gill Sans MT" w:cs="Arial"/>
          <w:color w:val="000000" w:themeColor="text1"/>
        </w:rPr>
      </w:pPr>
      <w:r w:rsidRPr="00F73C39">
        <w:rPr>
          <w:rFonts w:ascii="Gill Sans MT" w:hAnsi="Gill Sans MT"/>
          <w:color w:val="000000" w:themeColor="text1"/>
        </w:rPr>
        <w:t>8.8</w:t>
      </w:r>
      <w:r w:rsidRPr="00F73C39">
        <w:rPr>
          <w:rFonts w:ascii="Gill Sans MT" w:hAnsi="Gill Sans MT"/>
          <w:color w:val="000000" w:themeColor="text1"/>
        </w:rPr>
        <w:tab/>
        <w:t>Officers are</w:t>
      </w:r>
      <w:r w:rsidR="00571085" w:rsidRPr="00F73C39">
        <w:rPr>
          <w:rFonts w:ascii="Gill Sans MT" w:hAnsi="Gill Sans MT"/>
          <w:color w:val="000000" w:themeColor="text1"/>
        </w:rPr>
        <w:t xml:space="preserve"> offered</w:t>
      </w:r>
      <w:r w:rsidRPr="00F73C39">
        <w:rPr>
          <w:rFonts w:ascii="Gill Sans MT" w:hAnsi="Gill Sans MT"/>
          <w:color w:val="000000" w:themeColor="text1"/>
        </w:rPr>
        <w:t xml:space="preserve"> training in Frontline Safety, to undertake risk assessments and also responding and tackling </w:t>
      </w:r>
      <w:r w:rsidR="00571085" w:rsidRPr="00F73C39">
        <w:rPr>
          <w:rFonts w:ascii="Gill Sans MT" w:hAnsi="Gill Sans MT"/>
          <w:color w:val="000000" w:themeColor="text1"/>
        </w:rPr>
        <w:t>incidents of abuse and violence, to protect themselves, colleagues and members of the public.</w:t>
      </w:r>
    </w:p>
    <w:p w14:paraId="556A5DA6" w14:textId="12678675" w:rsidR="007F1D0C" w:rsidRPr="00F73C39" w:rsidRDefault="007F1D0C" w:rsidP="007F1D0C">
      <w:pPr>
        <w:ind w:left="720" w:hanging="720"/>
        <w:rPr>
          <w:rFonts w:ascii="Gill Sans MT" w:hAnsi="Gill Sans MT" w:cs="Arial"/>
          <w:color w:val="000000" w:themeColor="text1"/>
        </w:rPr>
      </w:pPr>
    </w:p>
    <w:p w14:paraId="289DF85E" w14:textId="77777777" w:rsidR="00847617" w:rsidRPr="00F73C39" w:rsidRDefault="00847617" w:rsidP="007F1D0C">
      <w:pPr>
        <w:ind w:left="720" w:hanging="720"/>
        <w:rPr>
          <w:rFonts w:ascii="Gill Sans MT" w:hAnsi="Gill Sans MT" w:cs="Arial"/>
          <w:color w:val="000000" w:themeColor="text1"/>
        </w:rPr>
      </w:pPr>
    </w:p>
    <w:p w14:paraId="6C9783D1" w14:textId="77777777" w:rsidR="001A6C74" w:rsidRPr="00F73C39" w:rsidRDefault="0042548C" w:rsidP="002E22D3">
      <w:pPr>
        <w:rPr>
          <w:rFonts w:ascii="Gill Sans MT" w:hAnsi="Gill Sans MT" w:cs="Arial"/>
          <w:b/>
          <w:color w:val="000000" w:themeColor="text1"/>
        </w:rPr>
      </w:pPr>
      <w:r w:rsidRPr="00F73C39">
        <w:rPr>
          <w:rFonts w:ascii="Gill Sans MT" w:hAnsi="Gill Sans MT" w:cs="Arial"/>
          <w:b/>
          <w:color w:val="000000" w:themeColor="text1"/>
        </w:rPr>
        <w:t>9</w:t>
      </w:r>
      <w:r w:rsidRPr="00F73C39">
        <w:rPr>
          <w:rFonts w:ascii="Gill Sans MT" w:hAnsi="Gill Sans MT" w:cs="Arial"/>
          <w:b/>
          <w:color w:val="000000" w:themeColor="text1"/>
        </w:rPr>
        <w:tab/>
        <w:t xml:space="preserve">Staff training </w:t>
      </w:r>
    </w:p>
    <w:p w14:paraId="0BA8D2F4" w14:textId="77777777" w:rsidR="0042548C" w:rsidRPr="00F73C39" w:rsidRDefault="0042548C" w:rsidP="0042548C">
      <w:pPr>
        <w:ind w:left="720"/>
        <w:rPr>
          <w:rFonts w:ascii="Gill Sans MT" w:hAnsi="Gill Sans MT"/>
          <w:color w:val="000000" w:themeColor="text1"/>
        </w:rPr>
      </w:pPr>
    </w:p>
    <w:p w14:paraId="66B18F03" w14:textId="4E19A986" w:rsidR="00CD4F35" w:rsidRPr="00F73C39" w:rsidRDefault="00F67C1C" w:rsidP="00CD4F35">
      <w:pPr>
        <w:ind w:left="720" w:hanging="720"/>
        <w:rPr>
          <w:rFonts w:ascii="Gill Sans MT" w:hAnsi="Gill Sans MT"/>
          <w:color w:val="000000" w:themeColor="text1"/>
        </w:rPr>
      </w:pPr>
      <w:r w:rsidRPr="00F73C39">
        <w:rPr>
          <w:rFonts w:ascii="Gill Sans MT" w:hAnsi="Gill Sans MT"/>
          <w:color w:val="000000" w:themeColor="text1"/>
        </w:rPr>
        <w:t>9.1</w:t>
      </w:r>
      <w:r w:rsidRPr="00F73C39">
        <w:rPr>
          <w:rFonts w:ascii="Gill Sans MT" w:hAnsi="Gill Sans MT"/>
          <w:color w:val="000000" w:themeColor="text1"/>
        </w:rPr>
        <w:tab/>
      </w:r>
      <w:r w:rsidR="0042548C" w:rsidRPr="00F73C39">
        <w:rPr>
          <w:rFonts w:ascii="Gill Sans MT" w:hAnsi="Gill Sans MT" w:cs="Gill Sans"/>
          <w:color w:val="000000" w:themeColor="text1"/>
        </w:rPr>
        <w:t xml:space="preserve">Domestic abuse training will be provided to all </w:t>
      </w:r>
      <w:r w:rsidR="00F2593E" w:rsidRPr="00F73C39">
        <w:rPr>
          <w:rFonts w:ascii="Gill Sans MT" w:hAnsi="Gill Sans MT" w:cs="Gill Sans"/>
          <w:color w:val="000000" w:themeColor="text1"/>
        </w:rPr>
        <w:t>Officers</w:t>
      </w:r>
      <w:r w:rsidR="0042548C" w:rsidRPr="00F73C39">
        <w:rPr>
          <w:rFonts w:ascii="Gill Sans MT" w:hAnsi="Gill Sans MT" w:cs="Gill Sans"/>
          <w:color w:val="000000" w:themeColor="text1"/>
        </w:rPr>
        <w:t xml:space="preserve"> responsible for implementing this policy with comprehensive training</w:t>
      </w:r>
      <w:r w:rsidR="00F2593E" w:rsidRPr="00F73C39">
        <w:rPr>
          <w:rFonts w:ascii="Gill Sans MT" w:hAnsi="Gill Sans MT" w:cs="Gill Sans"/>
          <w:color w:val="000000" w:themeColor="text1"/>
        </w:rPr>
        <w:t>,</w:t>
      </w:r>
      <w:r w:rsidR="0042548C" w:rsidRPr="00F73C39">
        <w:rPr>
          <w:rFonts w:ascii="Gill Sans MT" w:hAnsi="Gill Sans MT" w:cs="Gill Sans"/>
          <w:color w:val="000000" w:themeColor="text1"/>
        </w:rPr>
        <w:t xml:space="preserve"> as required. </w:t>
      </w:r>
      <w:r w:rsidR="00F2593E" w:rsidRPr="00F73C39">
        <w:rPr>
          <w:rFonts w:ascii="Gill Sans MT" w:hAnsi="Gill Sans MT" w:cs="Gill Sans"/>
          <w:color w:val="000000" w:themeColor="text1"/>
        </w:rPr>
        <w:t xml:space="preserve">Managers are </w:t>
      </w:r>
      <w:r w:rsidR="0042548C" w:rsidRPr="00F73C39">
        <w:rPr>
          <w:rFonts w:ascii="Gill Sans MT" w:hAnsi="Gill Sans MT" w:cs="Gill Sans"/>
          <w:color w:val="000000" w:themeColor="text1"/>
        </w:rPr>
        <w:t xml:space="preserve">committed to ensuring that relevant </w:t>
      </w:r>
      <w:r w:rsidR="00F81DBA" w:rsidRPr="00F73C39">
        <w:rPr>
          <w:rFonts w:ascii="Gill Sans MT" w:hAnsi="Gill Sans MT" w:cs="Gill Sans"/>
          <w:color w:val="000000" w:themeColor="text1"/>
        </w:rPr>
        <w:t>Officers</w:t>
      </w:r>
      <w:r w:rsidR="0042548C" w:rsidRPr="00F73C39">
        <w:rPr>
          <w:rFonts w:ascii="Gill Sans MT" w:hAnsi="Gill Sans MT" w:cs="Gill Sans"/>
          <w:color w:val="000000" w:themeColor="text1"/>
        </w:rPr>
        <w:t xml:space="preserve"> </w:t>
      </w:r>
      <w:r w:rsidR="00A77E8E" w:rsidRPr="00F73C39">
        <w:rPr>
          <w:rFonts w:ascii="Gill Sans MT" w:hAnsi="Gill Sans MT" w:cs="Gill Sans"/>
          <w:color w:val="000000" w:themeColor="text1"/>
        </w:rPr>
        <w:t xml:space="preserve">attend mandatory </w:t>
      </w:r>
      <w:r w:rsidR="0042548C" w:rsidRPr="00F73C39">
        <w:rPr>
          <w:rFonts w:ascii="Gill Sans MT" w:hAnsi="Gill Sans MT" w:cs="Gill Sans"/>
          <w:color w:val="000000" w:themeColor="text1"/>
        </w:rPr>
        <w:t>train</w:t>
      </w:r>
      <w:r w:rsidR="00A77E8E" w:rsidRPr="00F73C39">
        <w:rPr>
          <w:rFonts w:ascii="Gill Sans MT" w:hAnsi="Gill Sans MT" w:cs="Gill Sans"/>
          <w:color w:val="000000" w:themeColor="text1"/>
        </w:rPr>
        <w:t>ing</w:t>
      </w:r>
      <w:r w:rsidR="0042548C" w:rsidRPr="00F73C39">
        <w:rPr>
          <w:rFonts w:ascii="Gill Sans MT" w:hAnsi="Gill Sans MT" w:cs="Gill Sans"/>
          <w:color w:val="000000" w:themeColor="text1"/>
        </w:rPr>
        <w:t xml:space="preserve"> to respond eff</w:t>
      </w:r>
      <w:r w:rsidR="00977224" w:rsidRPr="00F73C39">
        <w:rPr>
          <w:rFonts w:ascii="Gill Sans MT" w:hAnsi="Gill Sans MT" w:cs="Gill Sans"/>
          <w:color w:val="000000" w:themeColor="text1"/>
        </w:rPr>
        <w:t xml:space="preserve">ectively to reports of domestic </w:t>
      </w:r>
      <w:r w:rsidR="0042548C" w:rsidRPr="00F73C39">
        <w:rPr>
          <w:rFonts w:ascii="Gill Sans MT" w:hAnsi="Gill Sans MT" w:cs="Gill Sans"/>
          <w:color w:val="000000" w:themeColor="text1"/>
        </w:rPr>
        <w:t>abuse, and to feel confident in handling cases and supporting victims.</w:t>
      </w:r>
    </w:p>
    <w:p w14:paraId="721223A1" w14:textId="77777777" w:rsidR="00343B3F" w:rsidRPr="00F73C39" w:rsidRDefault="00343B3F" w:rsidP="00CD4F35">
      <w:pPr>
        <w:ind w:left="720" w:hanging="720"/>
        <w:rPr>
          <w:rFonts w:ascii="Gill Sans MT" w:hAnsi="Gill Sans MT"/>
          <w:color w:val="000000" w:themeColor="text1"/>
        </w:rPr>
      </w:pPr>
    </w:p>
    <w:p w14:paraId="494CA781" w14:textId="4764D4A2" w:rsidR="00A77E8E" w:rsidRPr="00F73C39" w:rsidRDefault="006D5C91" w:rsidP="00CD4F35">
      <w:pPr>
        <w:ind w:left="720" w:hanging="720"/>
        <w:rPr>
          <w:rFonts w:ascii="Gill Sans MT" w:hAnsi="Gill Sans MT"/>
          <w:color w:val="000000" w:themeColor="text1"/>
        </w:rPr>
      </w:pPr>
      <w:r w:rsidRPr="00F73C39">
        <w:rPr>
          <w:rFonts w:ascii="Gill Sans MT" w:hAnsi="Gill Sans MT"/>
          <w:color w:val="000000" w:themeColor="text1"/>
        </w:rPr>
        <w:t xml:space="preserve">9.2 </w:t>
      </w:r>
      <w:r w:rsidR="007D792A" w:rsidRPr="00F73C39">
        <w:rPr>
          <w:rFonts w:ascii="Gill Sans MT" w:hAnsi="Gill Sans MT"/>
          <w:color w:val="000000" w:themeColor="text1"/>
        </w:rPr>
        <w:tab/>
      </w:r>
      <w:r w:rsidRPr="00F73C39">
        <w:rPr>
          <w:rFonts w:ascii="Gill Sans MT" w:hAnsi="Gill Sans MT"/>
          <w:color w:val="000000" w:themeColor="text1"/>
        </w:rPr>
        <w:t>Training will uncover unc</w:t>
      </w:r>
      <w:r w:rsidR="009C3603" w:rsidRPr="00F73C39">
        <w:rPr>
          <w:rFonts w:ascii="Gill Sans MT" w:hAnsi="Gill Sans MT"/>
          <w:color w:val="000000" w:themeColor="text1"/>
        </w:rPr>
        <w:t>ons</w:t>
      </w:r>
      <w:r w:rsidRPr="00F73C39">
        <w:rPr>
          <w:rFonts w:ascii="Gill Sans MT" w:hAnsi="Gill Sans MT"/>
          <w:color w:val="000000" w:themeColor="text1"/>
        </w:rPr>
        <w:t>cious</w:t>
      </w:r>
      <w:r w:rsidR="009C3603" w:rsidRPr="00F73C39">
        <w:rPr>
          <w:rFonts w:ascii="Gill Sans MT" w:hAnsi="Gill Sans MT"/>
          <w:color w:val="000000" w:themeColor="text1"/>
        </w:rPr>
        <w:t xml:space="preserve"> bias and provide Officers with a fresh perspective of the causes and effects of DA</w:t>
      </w:r>
      <w:r w:rsidR="0025795F" w:rsidRPr="00F73C39">
        <w:rPr>
          <w:rFonts w:ascii="Gill Sans MT" w:hAnsi="Gill Sans MT"/>
          <w:color w:val="000000" w:themeColor="text1"/>
        </w:rPr>
        <w:t xml:space="preserve"> and </w:t>
      </w:r>
      <w:r w:rsidR="00361032" w:rsidRPr="00F73C39">
        <w:rPr>
          <w:rFonts w:ascii="Gill Sans MT" w:hAnsi="Gill Sans MT"/>
          <w:color w:val="000000" w:themeColor="text1"/>
        </w:rPr>
        <w:t xml:space="preserve">advise them </w:t>
      </w:r>
      <w:r w:rsidR="0025795F" w:rsidRPr="00F73C39">
        <w:rPr>
          <w:rFonts w:ascii="Gill Sans MT" w:hAnsi="Gill Sans MT"/>
          <w:color w:val="000000" w:themeColor="text1"/>
        </w:rPr>
        <w:t>how to respond appropriately and sensitively</w:t>
      </w:r>
      <w:r w:rsidR="009C3603" w:rsidRPr="00F73C39">
        <w:rPr>
          <w:rFonts w:ascii="Gill Sans MT" w:hAnsi="Gill Sans MT"/>
          <w:color w:val="000000" w:themeColor="text1"/>
        </w:rPr>
        <w:t xml:space="preserve">. </w:t>
      </w:r>
      <w:r w:rsidR="00407CD6" w:rsidRPr="00F73C39">
        <w:rPr>
          <w:rFonts w:ascii="Gill Sans MT" w:hAnsi="Gill Sans MT"/>
          <w:color w:val="000000" w:themeColor="text1"/>
        </w:rPr>
        <w:t xml:space="preserve">It also serves to remind of the </w:t>
      </w:r>
      <w:r w:rsidR="001E586A" w:rsidRPr="00F73C39">
        <w:rPr>
          <w:rFonts w:ascii="Gill Sans MT" w:hAnsi="Gill Sans MT"/>
          <w:color w:val="000000" w:themeColor="text1"/>
        </w:rPr>
        <w:t xml:space="preserve">hidden </w:t>
      </w:r>
      <w:r w:rsidR="00407CD6" w:rsidRPr="00F73C39">
        <w:rPr>
          <w:rFonts w:ascii="Gill Sans MT" w:hAnsi="Gill Sans MT"/>
          <w:color w:val="000000" w:themeColor="text1"/>
        </w:rPr>
        <w:t>signs</w:t>
      </w:r>
      <w:r w:rsidR="00BC1465" w:rsidRPr="00F73C39">
        <w:rPr>
          <w:rFonts w:ascii="Gill Sans MT" w:hAnsi="Gill Sans MT"/>
          <w:color w:val="000000" w:themeColor="text1"/>
        </w:rPr>
        <w:t xml:space="preserve"> and warnings of D</w:t>
      </w:r>
      <w:r w:rsidR="00361032" w:rsidRPr="00F73C39">
        <w:rPr>
          <w:rFonts w:ascii="Gill Sans MT" w:hAnsi="Gill Sans MT"/>
          <w:color w:val="000000" w:themeColor="text1"/>
        </w:rPr>
        <w:t>V</w:t>
      </w:r>
      <w:r w:rsidR="00BC1465" w:rsidRPr="00F73C39">
        <w:rPr>
          <w:rFonts w:ascii="Gill Sans MT" w:hAnsi="Gill Sans MT"/>
          <w:color w:val="000000" w:themeColor="text1"/>
        </w:rPr>
        <w:t xml:space="preserve">A being </w:t>
      </w:r>
      <w:r w:rsidR="00BC1465" w:rsidRPr="00F73C39">
        <w:rPr>
          <w:rFonts w:ascii="Gill Sans MT" w:hAnsi="Gill Sans MT"/>
          <w:color w:val="000000" w:themeColor="text1"/>
        </w:rPr>
        <w:lastRenderedPageBreak/>
        <w:t>present, i</w:t>
      </w:r>
      <w:r w:rsidR="001E586A" w:rsidRPr="00F73C39">
        <w:rPr>
          <w:rFonts w:ascii="Gill Sans MT" w:hAnsi="Gill Sans MT"/>
          <w:color w:val="000000" w:themeColor="text1"/>
        </w:rPr>
        <w:t xml:space="preserve">n cases which </w:t>
      </w:r>
      <w:r w:rsidR="00D2163B" w:rsidRPr="00F73C39">
        <w:rPr>
          <w:rFonts w:ascii="Gill Sans MT" w:hAnsi="Gill Sans MT"/>
          <w:color w:val="000000" w:themeColor="text1"/>
        </w:rPr>
        <w:t xml:space="preserve">may </w:t>
      </w:r>
      <w:r w:rsidR="00343B3F" w:rsidRPr="00F73C39">
        <w:rPr>
          <w:rFonts w:ascii="Gill Sans MT" w:hAnsi="Gill Sans MT"/>
          <w:color w:val="000000" w:themeColor="text1"/>
        </w:rPr>
        <w:t xml:space="preserve">have </w:t>
      </w:r>
      <w:r w:rsidR="001E586A" w:rsidRPr="00F73C39">
        <w:rPr>
          <w:rFonts w:ascii="Gill Sans MT" w:hAnsi="Gill Sans MT"/>
          <w:color w:val="000000" w:themeColor="text1"/>
        </w:rPr>
        <w:t>present</w:t>
      </w:r>
      <w:r w:rsidR="00343B3F" w:rsidRPr="00F73C39">
        <w:rPr>
          <w:rFonts w:ascii="Gill Sans MT" w:hAnsi="Gill Sans MT"/>
          <w:color w:val="000000" w:themeColor="text1"/>
        </w:rPr>
        <w:t>ed</w:t>
      </w:r>
      <w:r w:rsidR="001E586A" w:rsidRPr="00F73C39">
        <w:rPr>
          <w:rFonts w:ascii="Gill Sans MT" w:hAnsi="Gill Sans MT"/>
          <w:color w:val="000000" w:themeColor="text1"/>
        </w:rPr>
        <w:t xml:space="preserve"> for another reason. </w:t>
      </w:r>
      <w:r w:rsidR="007E7C0B" w:rsidRPr="00F73C39">
        <w:rPr>
          <w:rFonts w:ascii="Gill Sans MT" w:hAnsi="Gill Sans MT"/>
          <w:color w:val="000000" w:themeColor="text1"/>
        </w:rPr>
        <w:t>Also,</w:t>
      </w:r>
      <w:r w:rsidR="00641AC6" w:rsidRPr="00F73C39">
        <w:rPr>
          <w:rFonts w:ascii="Gill Sans MT" w:hAnsi="Gill Sans MT"/>
          <w:color w:val="000000" w:themeColor="text1"/>
        </w:rPr>
        <w:t xml:space="preserve"> </w:t>
      </w:r>
      <w:r w:rsidR="00637994" w:rsidRPr="00F73C39">
        <w:rPr>
          <w:rFonts w:ascii="Gill Sans MT" w:hAnsi="Gill Sans MT"/>
          <w:color w:val="000000" w:themeColor="text1"/>
        </w:rPr>
        <w:t>to raise awareness for those making home visits,</w:t>
      </w:r>
      <w:r w:rsidR="00AE44DB" w:rsidRPr="00F73C39">
        <w:rPr>
          <w:rFonts w:ascii="Gill Sans MT" w:hAnsi="Gill Sans MT"/>
          <w:color w:val="000000" w:themeColor="text1"/>
        </w:rPr>
        <w:t xml:space="preserve"> and to allow them to feel safe and comfortable to make referrals.</w:t>
      </w:r>
    </w:p>
    <w:p w14:paraId="422C78EE" w14:textId="77777777" w:rsidR="00084D9B" w:rsidRPr="00F73C39" w:rsidRDefault="00084D9B" w:rsidP="00CD4F35">
      <w:pPr>
        <w:ind w:left="720" w:hanging="720"/>
        <w:rPr>
          <w:rFonts w:ascii="Gill Sans MT" w:hAnsi="Gill Sans MT"/>
          <w:color w:val="000000" w:themeColor="text1"/>
        </w:rPr>
      </w:pPr>
    </w:p>
    <w:p w14:paraId="4D626133" w14:textId="785A43F5" w:rsidR="003040F0" w:rsidRPr="00F73C39" w:rsidRDefault="00084D9B" w:rsidP="00C80C15">
      <w:pPr>
        <w:ind w:left="709" w:hanging="709"/>
        <w:rPr>
          <w:rFonts w:ascii="Gill Sans MT" w:hAnsi="Gill Sans MT"/>
          <w:color w:val="000000" w:themeColor="text1"/>
        </w:rPr>
      </w:pPr>
      <w:r w:rsidRPr="00F73C39">
        <w:rPr>
          <w:rFonts w:ascii="Gill Sans MT" w:hAnsi="Gill Sans MT"/>
          <w:color w:val="000000" w:themeColor="text1"/>
        </w:rPr>
        <w:t>9.3</w:t>
      </w:r>
      <w:r w:rsidRPr="00F73C39">
        <w:rPr>
          <w:rFonts w:ascii="Gill Sans MT" w:hAnsi="Gill Sans MT"/>
          <w:color w:val="000000" w:themeColor="text1"/>
        </w:rPr>
        <w:tab/>
        <w:t xml:space="preserve">Officers will have understanding of the range of access and diversity </w:t>
      </w:r>
      <w:r w:rsidR="00774584" w:rsidRPr="00F73C39">
        <w:rPr>
          <w:rFonts w:ascii="Gill Sans MT" w:hAnsi="Gill Sans MT"/>
          <w:color w:val="000000" w:themeColor="text1"/>
        </w:rPr>
        <w:t>issues for DA victims and therefore be able</w:t>
      </w:r>
      <w:r w:rsidR="007D792A" w:rsidRPr="00F73C39">
        <w:rPr>
          <w:rFonts w:ascii="Gill Sans MT" w:hAnsi="Gill Sans MT"/>
          <w:color w:val="000000" w:themeColor="text1"/>
        </w:rPr>
        <w:t>,</w:t>
      </w:r>
      <w:r w:rsidR="00774584" w:rsidRPr="00F73C39">
        <w:rPr>
          <w:rFonts w:ascii="Gill Sans MT" w:hAnsi="Gill Sans MT"/>
          <w:color w:val="000000" w:themeColor="text1"/>
        </w:rPr>
        <w:t xml:space="preserve"> to offer a fair and equitable se</w:t>
      </w:r>
      <w:r w:rsidR="00361032" w:rsidRPr="00F73C39">
        <w:rPr>
          <w:rFonts w:ascii="Gill Sans MT" w:hAnsi="Gill Sans MT"/>
          <w:color w:val="000000" w:themeColor="text1"/>
        </w:rPr>
        <w:t>rvice, to all customers including those with protected characteristics.</w:t>
      </w:r>
    </w:p>
    <w:p w14:paraId="09986893" w14:textId="36F0801B" w:rsidR="00343B3F" w:rsidRPr="00F73C39" w:rsidRDefault="00343B3F" w:rsidP="00CD4F35">
      <w:pPr>
        <w:ind w:left="720" w:hanging="720"/>
        <w:rPr>
          <w:rFonts w:ascii="Gill Sans MT" w:hAnsi="Gill Sans MT"/>
          <w:color w:val="000000" w:themeColor="text1"/>
        </w:rPr>
      </w:pPr>
    </w:p>
    <w:p w14:paraId="436F6832" w14:textId="39EE0BBC" w:rsidR="00343B3F" w:rsidRPr="00F73C39" w:rsidRDefault="00343B3F" w:rsidP="00C80C15">
      <w:pPr>
        <w:ind w:left="709" w:hanging="709"/>
        <w:rPr>
          <w:rFonts w:ascii="Gill Sans MT" w:hAnsi="Gill Sans MT"/>
          <w:color w:val="000000" w:themeColor="text1"/>
        </w:rPr>
      </w:pPr>
      <w:r w:rsidRPr="00F73C39">
        <w:rPr>
          <w:rFonts w:ascii="Gill Sans MT" w:hAnsi="Gill Sans MT"/>
          <w:color w:val="000000" w:themeColor="text1"/>
        </w:rPr>
        <w:t>9.</w:t>
      </w:r>
      <w:r w:rsidR="00084D9B" w:rsidRPr="00F73C39">
        <w:rPr>
          <w:rFonts w:ascii="Gill Sans MT" w:hAnsi="Gill Sans MT"/>
          <w:color w:val="000000" w:themeColor="text1"/>
        </w:rPr>
        <w:t>4</w:t>
      </w:r>
      <w:r w:rsidRPr="00F73C39">
        <w:rPr>
          <w:rFonts w:ascii="Gill Sans MT" w:hAnsi="Gill Sans MT"/>
          <w:color w:val="000000" w:themeColor="text1"/>
        </w:rPr>
        <w:t xml:space="preserve">     </w:t>
      </w:r>
      <w:r w:rsidR="003040F0" w:rsidRPr="00F73C39">
        <w:rPr>
          <w:rFonts w:ascii="Gill Sans MT" w:hAnsi="Gill Sans MT"/>
          <w:color w:val="000000" w:themeColor="text1"/>
        </w:rPr>
        <w:t xml:space="preserve"> </w:t>
      </w:r>
      <w:r w:rsidRPr="00F73C39">
        <w:rPr>
          <w:rFonts w:ascii="Gill Sans MT" w:hAnsi="Gill Sans MT"/>
          <w:color w:val="000000" w:themeColor="text1"/>
        </w:rPr>
        <w:t>Core DA and safeguarding training is mandatory</w:t>
      </w:r>
      <w:r w:rsidR="007D792A" w:rsidRPr="00F73C39">
        <w:rPr>
          <w:rFonts w:ascii="Gill Sans MT" w:hAnsi="Gill Sans MT"/>
          <w:color w:val="000000" w:themeColor="text1"/>
        </w:rPr>
        <w:t>,</w:t>
      </w:r>
      <w:r w:rsidRPr="00F73C39">
        <w:rPr>
          <w:rFonts w:ascii="Gill Sans MT" w:hAnsi="Gill Sans MT"/>
          <w:color w:val="000000" w:themeColor="text1"/>
        </w:rPr>
        <w:t xml:space="preserve"> for all front line Officers, </w:t>
      </w:r>
      <w:r w:rsidR="00361032" w:rsidRPr="00F73C39">
        <w:rPr>
          <w:rFonts w:ascii="Gill Sans MT" w:hAnsi="Gill Sans MT"/>
          <w:color w:val="000000" w:themeColor="text1"/>
        </w:rPr>
        <w:t xml:space="preserve">taking place </w:t>
      </w:r>
      <w:r w:rsidR="001A1051" w:rsidRPr="00F73C39">
        <w:rPr>
          <w:rFonts w:ascii="Gill Sans MT" w:hAnsi="Gill Sans MT"/>
          <w:color w:val="000000" w:themeColor="text1"/>
        </w:rPr>
        <w:t>every two years. However</w:t>
      </w:r>
      <w:r w:rsidR="00361032" w:rsidRPr="00F73C39">
        <w:rPr>
          <w:rFonts w:ascii="Gill Sans MT" w:hAnsi="Gill Sans MT"/>
          <w:color w:val="000000" w:themeColor="text1"/>
        </w:rPr>
        <w:t>,</w:t>
      </w:r>
      <w:r w:rsidR="001A1051" w:rsidRPr="00F73C39">
        <w:rPr>
          <w:rFonts w:ascii="Gill Sans MT" w:hAnsi="Gill Sans MT"/>
          <w:color w:val="000000" w:themeColor="text1"/>
        </w:rPr>
        <w:t xml:space="preserve"> refresher training will be available on a rolling programme.</w:t>
      </w:r>
    </w:p>
    <w:p w14:paraId="3DEA045D" w14:textId="77777777" w:rsidR="00D2163B" w:rsidRPr="00F73C39" w:rsidRDefault="00D2163B" w:rsidP="00CD4F35">
      <w:pPr>
        <w:ind w:left="720" w:hanging="720"/>
        <w:rPr>
          <w:rFonts w:ascii="Gill Sans MT" w:hAnsi="Gill Sans MT"/>
          <w:color w:val="000000" w:themeColor="text1"/>
        </w:rPr>
      </w:pPr>
    </w:p>
    <w:p w14:paraId="44C86505" w14:textId="77777777" w:rsidR="006E5581" w:rsidRPr="00F73C39" w:rsidRDefault="006E5581" w:rsidP="00CD4F35">
      <w:pPr>
        <w:ind w:left="720" w:hanging="720"/>
        <w:rPr>
          <w:rFonts w:ascii="Gill Sans MT" w:hAnsi="Gill Sans MT"/>
          <w:color w:val="000000" w:themeColor="text1"/>
        </w:rPr>
      </w:pPr>
    </w:p>
    <w:p w14:paraId="56D83F1E" w14:textId="5BD2087E" w:rsidR="006E5581" w:rsidRPr="00F73C39" w:rsidRDefault="006E5581" w:rsidP="00CD4F35">
      <w:pPr>
        <w:ind w:left="720" w:hanging="720"/>
        <w:rPr>
          <w:rFonts w:ascii="Gill Sans MT" w:hAnsi="Gill Sans MT"/>
          <w:b/>
          <w:color w:val="000000" w:themeColor="text1"/>
        </w:rPr>
      </w:pPr>
      <w:r w:rsidRPr="00F73C39">
        <w:rPr>
          <w:rFonts w:ascii="Gill Sans MT" w:hAnsi="Gill Sans MT"/>
          <w:b/>
          <w:color w:val="000000" w:themeColor="text1"/>
        </w:rPr>
        <w:t>10</w:t>
      </w:r>
      <w:r w:rsidRPr="00F73C39">
        <w:rPr>
          <w:rFonts w:ascii="Gill Sans MT" w:hAnsi="Gill Sans MT"/>
          <w:b/>
          <w:color w:val="000000" w:themeColor="text1"/>
        </w:rPr>
        <w:tab/>
      </w:r>
      <w:r w:rsidR="00184961" w:rsidRPr="00F73C39">
        <w:rPr>
          <w:rFonts w:ascii="Gill Sans MT" w:hAnsi="Gill Sans MT"/>
          <w:b/>
          <w:color w:val="000000" w:themeColor="text1"/>
        </w:rPr>
        <w:t xml:space="preserve">Data Protection / </w:t>
      </w:r>
      <w:r w:rsidRPr="00F73C39">
        <w:rPr>
          <w:rFonts w:ascii="Gill Sans MT" w:hAnsi="Gill Sans MT"/>
          <w:b/>
          <w:color w:val="000000" w:themeColor="text1"/>
        </w:rPr>
        <w:t xml:space="preserve">Confidentiality </w:t>
      </w:r>
    </w:p>
    <w:p w14:paraId="40FA349F" w14:textId="77777777" w:rsidR="006E5581" w:rsidRPr="00F73C39" w:rsidRDefault="006E5581" w:rsidP="00CD4F35">
      <w:pPr>
        <w:ind w:left="720" w:hanging="720"/>
        <w:rPr>
          <w:rFonts w:ascii="Gill Sans MT" w:hAnsi="Gill Sans MT"/>
          <w:color w:val="000000" w:themeColor="text1"/>
        </w:rPr>
      </w:pPr>
      <w:r w:rsidRPr="00F73C39">
        <w:rPr>
          <w:rFonts w:ascii="Gill Sans MT" w:hAnsi="Gill Sans MT"/>
          <w:color w:val="000000" w:themeColor="text1"/>
        </w:rPr>
        <w:tab/>
      </w:r>
    </w:p>
    <w:p w14:paraId="073BEB9C" w14:textId="05119433" w:rsidR="004138E6" w:rsidRPr="00F73C39" w:rsidRDefault="006E5581" w:rsidP="005A1243">
      <w:pPr>
        <w:pStyle w:val="NormalWeb"/>
        <w:ind w:left="720" w:hanging="720"/>
        <w:rPr>
          <w:rFonts w:ascii="Gill Sans MT" w:hAnsi="Gill Sans MT" w:cs="Gill Sans"/>
          <w:color w:val="000000" w:themeColor="text1"/>
        </w:rPr>
      </w:pPr>
      <w:r w:rsidRPr="00F73C39">
        <w:rPr>
          <w:rFonts w:ascii="Gill Sans MT" w:hAnsi="Gill Sans MT"/>
          <w:color w:val="000000" w:themeColor="text1"/>
        </w:rPr>
        <w:t>10.1</w:t>
      </w:r>
      <w:r w:rsidRPr="00F73C39">
        <w:rPr>
          <w:rFonts w:ascii="Gill Sans MT" w:hAnsi="Gill Sans MT"/>
          <w:color w:val="000000" w:themeColor="text1"/>
        </w:rPr>
        <w:tab/>
      </w:r>
      <w:r w:rsidR="007A6697" w:rsidRPr="00F73C39">
        <w:rPr>
          <w:rFonts w:ascii="Gill Sans MT" w:hAnsi="Gill Sans MT" w:cs="Gill Sans"/>
          <w:color w:val="000000" w:themeColor="text1"/>
        </w:rPr>
        <w:t xml:space="preserve">Royal Greenwich and relevant partner agencies </w:t>
      </w:r>
      <w:r w:rsidR="004138E6" w:rsidRPr="00F73C39">
        <w:rPr>
          <w:rFonts w:ascii="Gill Sans MT" w:hAnsi="Gill Sans MT" w:cs="Gill Sans"/>
          <w:color w:val="000000" w:themeColor="text1"/>
        </w:rPr>
        <w:t xml:space="preserve">will </w:t>
      </w:r>
      <w:r w:rsidR="007A6697" w:rsidRPr="00F73C39">
        <w:rPr>
          <w:rFonts w:ascii="Gill Sans MT" w:hAnsi="Gill Sans MT" w:cs="Gill Sans"/>
          <w:color w:val="000000" w:themeColor="text1"/>
        </w:rPr>
        <w:t xml:space="preserve">share information for the purpose of the prevention and detection of crime under section 115 of the Crime and Disorder Act 1998 and various provisions of the Data Protection Act 1998 and the General Data Protection Regulations (GDPR) 2018. </w:t>
      </w:r>
    </w:p>
    <w:p w14:paraId="271563F2" w14:textId="39148301" w:rsidR="00E056E1" w:rsidRPr="00F73C39" w:rsidRDefault="00E056E1" w:rsidP="00E056E1">
      <w:pPr>
        <w:ind w:left="720" w:hanging="720"/>
        <w:rPr>
          <w:rFonts w:ascii="Gill Sans MT" w:hAnsi="Gill Sans MT" w:cs="Gill Sans"/>
          <w:color w:val="000000" w:themeColor="text1"/>
        </w:rPr>
      </w:pPr>
      <w:r w:rsidRPr="00F73C39">
        <w:rPr>
          <w:rFonts w:ascii="Gill Sans MT" w:hAnsi="Gill Sans MT" w:cs="Gill Sans"/>
          <w:color w:val="000000" w:themeColor="text1"/>
        </w:rPr>
        <w:t>10.2</w:t>
      </w:r>
      <w:r w:rsidRPr="00F73C39">
        <w:rPr>
          <w:rFonts w:ascii="Gill Sans MT" w:hAnsi="Gill Sans MT" w:cs="Gill Sans"/>
          <w:color w:val="000000" w:themeColor="text1"/>
        </w:rPr>
        <w:tab/>
      </w:r>
      <w:r w:rsidR="00D658E0" w:rsidRPr="00F73C39">
        <w:rPr>
          <w:rFonts w:ascii="Gill Sans MT" w:hAnsi="Gill Sans MT" w:cs="Gill Sans"/>
          <w:color w:val="000000" w:themeColor="text1"/>
        </w:rPr>
        <w:t>Under this legislation, t</w:t>
      </w:r>
      <w:r w:rsidRPr="00F73C39">
        <w:rPr>
          <w:rFonts w:ascii="Gill Sans MT" w:hAnsi="Gill Sans MT" w:cs="Gill Sans"/>
          <w:color w:val="000000" w:themeColor="text1"/>
        </w:rPr>
        <w:t>he HSC will withhold information from requestors, where it is deemed there is a safeguarding risk or to prevent any acts or further acts of abuse.</w:t>
      </w:r>
    </w:p>
    <w:p w14:paraId="6F49B1A7" w14:textId="6A617F50" w:rsidR="006E5581" w:rsidRPr="00F73C39" w:rsidRDefault="004138E6" w:rsidP="00C80C15">
      <w:pPr>
        <w:pStyle w:val="NormalWeb"/>
        <w:ind w:left="720" w:hanging="720"/>
        <w:rPr>
          <w:rFonts w:ascii="Gill Sans MT" w:hAnsi="Gill Sans MT" w:cs="Gill Sans"/>
          <w:color w:val="000000" w:themeColor="text1"/>
        </w:rPr>
      </w:pPr>
      <w:r w:rsidRPr="00F73C39">
        <w:rPr>
          <w:rFonts w:ascii="Gill Sans MT" w:hAnsi="Gill Sans MT" w:cs="Gill Sans"/>
          <w:color w:val="000000" w:themeColor="text1"/>
        </w:rPr>
        <w:t>10.</w:t>
      </w:r>
      <w:r w:rsidR="00E056E1" w:rsidRPr="00F73C39">
        <w:rPr>
          <w:rFonts w:ascii="Gill Sans MT" w:hAnsi="Gill Sans MT" w:cs="Gill Sans"/>
          <w:color w:val="000000" w:themeColor="text1"/>
        </w:rPr>
        <w:t>3</w:t>
      </w:r>
      <w:r w:rsidRPr="00F73C39">
        <w:rPr>
          <w:rFonts w:ascii="Gill Sans MT" w:hAnsi="Gill Sans MT" w:cs="Gill Sans"/>
          <w:color w:val="000000" w:themeColor="text1"/>
        </w:rPr>
        <w:tab/>
      </w:r>
      <w:r w:rsidR="001A1051" w:rsidRPr="00F73C39">
        <w:rPr>
          <w:rFonts w:ascii="Gill Sans MT" w:hAnsi="Gill Sans MT" w:cs="Gill Sans"/>
          <w:color w:val="000000" w:themeColor="text1"/>
        </w:rPr>
        <w:t xml:space="preserve">HSC </w:t>
      </w:r>
      <w:r w:rsidR="006E5581" w:rsidRPr="00F73C39">
        <w:rPr>
          <w:rFonts w:ascii="Gill Sans MT" w:hAnsi="Gill Sans MT" w:cs="Gill Sans"/>
          <w:color w:val="000000" w:themeColor="text1"/>
        </w:rPr>
        <w:t>will respect confidentiality</w:t>
      </w:r>
      <w:r w:rsidR="003A0A50" w:rsidRPr="00F73C39">
        <w:rPr>
          <w:rFonts w:ascii="Gill Sans MT" w:hAnsi="Gill Sans MT" w:cs="Gill Sans"/>
          <w:color w:val="000000" w:themeColor="text1"/>
        </w:rPr>
        <w:t>,</w:t>
      </w:r>
      <w:r w:rsidR="005A1243" w:rsidRPr="00F73C39">
        <w:rPr>
          <w:rFonts w:ascii="Gill Sans MT" w:hAnsi="Gill Sans MT" w:cs="Gill Sans"/>
          <w:color w:val="000000" w:themeColor="text1"/>
        </w:rPr>
        <w:t xml:space="preserve"> when dealing with reports of domestic abuse. Information will only</w:t>
      </w:r>
      <w:r w:rsidR="006E5581" w:rsidRPr="00F73C39">
        <w:rPr>
          <w:rFonts w:ascii="Gill Sans MT" w:hAnsi="Gill Sans MT" w:cs="Gill Sans"/>
          <w:color w:val="000000" w:themeColor="text1"/>
        </w:rPr>
        <w:t xml:space="preserve"> </w:t>
      </w:r>
      <w:r w:rsidR="002F4800" w:rsidRPr="00F73C39">
        <w:rPr>
          <w:rFonts w:ascii="Gill Sans MT" w:hAnsi="Gill Sans MT" w:cs="Gill Sans"/>
          <w:color w:val="000000" w:themeColor="text1"/>
        </w:rPr>
        <w:t xml:space="preserve">be </w:t>
      </w:r>
      <w:r w:rsidR="000E7C66" w:rsidRPr="00F73C39">
        <w:rPr>
          <w:rFonts w:ascii="Gill Sans MT" w:hAnsi="Gill Sans MT" w:cs="Gill Sans"/>
          <w:color w:val="000000" w:themeColor="text1"/>
        </w:rPr>
        <w:t>share</w:t>
      </w:r>
      <w:r w:rsidR="002F4800" w:rsidRPr="00F73C39">
        <w:rPr>
          <w:rFonts w:ascii="Gill Sans MT" w:hAnsi="Gill Sans MT" w:cs="Gill Sans"/>
          <w:color w:val="000000" w:themeColor="text1"/>
        </w:rPr>
        <w:t>d</w:t>
      </w:r>
      <w:r w:rsidR="000E7C66" w:rsidRPr="00F73C39">
        <w:rPr>
          <w:rFonts w:ascii="Gill Sans MT" w:hAnsi="Gill Sans MT" w:cs="Gill Sans"/>
          <w:color w:val="000000" w:themeColor="text1"/>
        </w:rPr>
        <w:t xml:space="preserve"> </w:t>
      </w:r>
      <w:r w:rsidR="006E5581" w:rsidRPr="00F73C39">
        <w:rPr>
          <w:rFonts w:ascii="Gill Sans MT" w:hAnsi="Gill Sans MT" w:cs="Gill Sans"/>
          <w:color w:val="000000" w:themeColor="text1"/>
        </w:rPr>
        <w:t xml:space="preserve">outside </w:t>
      </w:r>
      <w:r w:rsidR="005A1243" w:rsidRPr="00F73C39">
        <w:rPr>
          <w:rFonts w:ascii="Gill Sans MT" w:hAnsi="Gill Sans MT" w:cs="Gill Sans"/>
          <w:color w:val="000000" w:themeColor="text1"/>
        </w:rPr>
        <w:t xml:space="preserve">of </w:t>
      </w:r>
      <w:r w:rsidR="006E5581" w:rsidRPr="00F73C39">
        <w:rPr>
          <w:rFonts w:ascii="Gill Sans MT" w:hAnsi="Gill Sans MT" w:cs="Gill Sans"/>
          <w:color w:val="000000" w:themeColor="text1"/>
        </w:rPr>
        <w:t>the organisation with the victim's consent.</w:t>
      </w:r>
      <w:r w:rsidR="005A1243" w:rsidRPr="00F73C39">
        <w:rPr>
          <w:rFonts w:ascii="Gill Sans MT" w:hAnsi="Gill Sans MT" w:cs="Gill Sans"/>
          <w:color w:val="000000" w:themeColor="text1"/>
        </w:rPr>
        <w:t xml:space="preserve"> </w:t>
      </w:r>
      <w:r w:rsidR="006E5581" w:rsidRPr="00F73C39">
        <w:rPr>
          <w:rFonts w:ascii="Gill Sans MT" w:hAnsi="Gill Sans MT" w:cs="Gill Sans"/>
          <w:color w:val="000000" w:themeColor="text1"/>
        </w:rPr>
        <w:t xml:space="preserve"> </w:t>
      </w:r>
    </w:p>
    <w:p w14:paraId="4BFCAB5D" w14:textId="66B8D409" w:rsidR="00CE06CD" w:rsidRPr="00F73C39" w:rsidRDefault="006E5581" w:rsidP="00CE06CD">
      <w:pPr>
        <w:pStyle w:val="NormalWeb"/>
        <w:ind w:left="720" w:hanging="720"/>
        <w:rPr>
          <w:rFonts w:ascii="Gill Sans MT" w:hAnsi="Gill Sans MT" w:cs="Gill Sans"/>
          <w:color w:val="000000" w:themeColor="text1"/>
        </w:rPr>
      </w:pPr>
      <w:r w:rsidRPr="00F73C39">
        <w:rPr>
          <w:rFonts w:ascii="Gill Sans MT" w:hAnsi="Gill Sans MT" w:cs="Gill Sans"/>
          <w:color w:val="000000" w:themeColor="text1"/>
        </w:rPr>
        <w:t>10.</w:t>
      </w:r>
      <w:r w:rsidR="00E056E1" w:rsidRPr="00F73C39">
        <w:rPr>
          <w:rFonts w:ascii="Gill Sans MT" w:hAnsi="Gill Sans MT" w:cs="Gill Sans"/>
          <w:color w:val="000000" w:themeColor="text1"/>
        </w:rPr>
        <w:t>4</w:t>
      </w:r>
      <w:r w:rsidRPr="00F73C39">
        <w:rPr>
          <w:rFonts w:ascii="Gill Sans MT" w:hAnsi="Gill Sans MT" w:cs="Gill Sans"/>
          <w:color w:val="000000" w:themeColor="text1"/>
        </w:rPr>
        <w:tab/>
      </w:r>
      <w:r w:rsidR="00637A28" w:rsidRPr="00F73C39">
        <w:rPr>
          <w:rFonts w:ascii="Gill Sans MT" w:hAnsi="Gill Sans MT" w:cs="Gill Sans"/>
          <w:color w:val="000000" w:themeColor="text1"/>
        </w:rPr>
        <w:t>However, u</w:t>
      </w:r>
      <w:r w:rsidRPr="00F73C39">
        <w:rPr>
          <w:rFonts w:ascii="Gill Sans MT" w:hAnsi="Gill Sans MT" w:cs="Gill Sans"/>
          <w:color w:val="000000" w:themeColor="text1"/>
        </w:rPr>
        <w:t xml:space="preserve">nder the </w:t>
      </w:r>
      <w:r w:rsidR="00D3467C" w:rsidRPr="00F73C39">
        <w:rPr>
          <w:rFonts w:ascii="Gill Sans MT" w:hAnsi="Gill Sans MT" w:cs="Gill Sans"/>
          <w:color w:val="000000" w:themeColor="text1"/>
        </w:rPr>
        <w:t xml:space="preserve">General </w:t>
      </w:r>
      <w:r w:rsidRPr="00F73C39">
        <w:rPr>
          <w:rFonts w:ascii="Gill Sans MT" w:hAnsi="Gill Sans MT" w:cs="Gill Sans"/>
          <w:color w:val="000000" w:themeColor="text1"/>
        </w:rPr>
        <w:t>Data Protection</w:t>
      </w:r>
      <w:r w:rsidR="00D3467C" w:rsidRPr="00F73C39">
        <w:rPr>
          <w:rFonts w:ascii="Gill Sans MT" w:hAnsi="Gill Sans MT" w:cs="Gill Sans"/>
          <w:color w:val="000000" w:themeColor="text1"/>
        </w:rPr>
        <w:t xml:space="preserve"> Regulation</w:t>
      </w:r>
      <w:r w:rsidRPr="00F73C39">
        <w:rPr>
          <w:rFonts w:ascii="Gill Sans MT" w:hAnsi="Gill Sans MT" w:cs="Gill Sans"/>
          <w:color w:val="000000" w:themeColor="text1"/>
        </w:rPr>
        <w:t xml:space="preserve"> Act 2018</w:t>
      </w:r>
      <w:r w:rsidR="00D3467C" w:rsidRPr="00F73C39">
        <w:rPr>
          <w:rFonts w:ascii="Gill Sans MT" w:hAnsi="Gill Sans MT" w:cs="Gill Sans"/>
          <w:color w:val="000000" w:themeColor="text1"/>
        </w:rPr>
        <w:t>,</w:t>
      </w:r>
      <w:r w:rsidRPr="00F73C39">
        <w:rPr>
          <w:rFonts w:ascii="Gill Sans MT" w:hAnsi="Gill Sans MT" w:cs="Gill Sans"/>
          <w:color w:val="000000" w:themeColor="text1"/>
        </w:rPr>
        <w:t xml:space="preserve"> </w:t>
      </w:r>
      <w:r w:rsidR="00637A28" w:rsidRPr="00F73C39">
        <w:rPr>
          <w:rFonts w:ascii="Gill Sans MT" w:hAnsi="Gill Sans MT" w:cs="Gill Sans"/>
          <w:color w:val="000000" w:themeColor="text1"/>
        </w:rPr>
        <w:t>Royal Greenwich</w:t>
      </w:r>
      <w:r w:rsidRPr="00F73C39">
        <w:rPr>
          <w:rFonts w:ascii="Gill Sans MT" w:hAnsi="Gill Sans MT" w:cs="Gill Sans"/>
          <w:color w:val="000000" w:themeColor="text1"/>
        </w:rPr>
        <w:t xml:space="preserve"> may share information without consent if, in judgement, there is a lawful basis to do so, such as where </w:t>
      </w:r>
      <w:r w:rsidR="00D3467C" w:rsidRPr="00F73C39">
        <w:rPr>
          <w:rFonts w:ascii="Gill Sans MT" w:hAnsi="Gill Sans MT" w:cs="Gill Sans"/>
          <w:color w:val="000000" w:themeColor="text1"/>
        </w:rPr>
        <w:t xml:space="preserve">the </w:t>
      </w:r>
      <w:r w:rsidRPr="00F73C39">
        <w:rPr>
          <w:rFonts w:ascii="Gill Sans MT" w:hAnsi="Gill Sans MT" w:cs="Gill Sans"/>
          <w:color w:val="000000" w:themeColor="text1"/>
        </w:rPr>
        <w:t>safety</w:t>
      </w:r>
      <w:r w:rsidR="00D3467C" w:rsidRPr="00F73C39">
        <w:rPr>
          <w:rFonts w:ascii="Gill Sans MT" w:hAnsi="Gill Sans MT" w:cs="Gill Sans"/>
          <w:color w:val="000000" w:themeColor="text1"/>
        </w:rPr>
        <w:t xml:space="preserve"> of any individual</w:t>
      </w:r>
      <w:r w:rsidRPr="00F73C39">
        <w:rPr>
          <w:rFonts w:ascii="Gill Sans MT" w:hAnsi="Gill Sans MT" w:cs="Gill Sans"/>
          <w:color w:val="000000" w:themeColor="text1"/>
        </w:rPr>
        <w:t xml:space="preserve"> may be at risk. </w:t>
      </w:r>
      <w:r w:rsidR="00637A28" w:rsidRPr="00F73C39">
        <w:rPr>
          <w:rFonts w:ascii="Gill Sans MT" w:hAnsi="Gill Sans MT" w:cs="Gill Sans"/>
          <w:color w:val="000000" w:themeColor="text1"/>
        </w:rPr>
        <w:t>Officers</w:t>
      </w:r>
      <w:r w:rsidRPr="00F73C39">
        <w:rPr>
          <w:rFonts w:ascii="Gill Sans MT" w:hAnsi="Gill Sans MT" w:cs="Gill Sans"/>
          <w:color w:val="000000" w:themeColor="text1"/>
        </w:rPr>
        <w:t xml:space="preserve"> will base their judgement on the facts of the case</w:t>
      </w:r>
      <w:r w:rsidR="00E329D0" w:rsidRPr="00F73C39">
        <w:rPr>
          <w:rFonts w:ascii="Gill Sans MT" w:hAnsi="Gill Sans MT" w:cs="Gill Sans"/>
          <w:color w:val="000000" w:themeColor="text1"/>
        </w:rPr>
        <w:t>.</w:t>
      </w:r>
      <w:r w:rsidR="00CE06CD" w:rsidRPr="00F73C39">
        <w:rPr>
          <w:rFonts w:ascii="Gill Sans MT" w:hAnsi="Gill Sans MT" w:cs="Gill Sans"/>
          <w:color w:val="000000" w:themeColor="text1"/>
        </w:rPr>
        <w:t xml:space="preserve"> </w:t>
      </w:r>
    </w:p>
    <w:p w14:paraId="73183304" w14:textId="53CCAF11" w:rsidR="006E5581" w:rsidRPr="00F73C39" w:rsidRDefault="00CE06CD" w:rsidP="00C80C15">
      <w:pPr>
        <w:pStyle w:val="NormalWeb"/>
        <w:ind w:left="709" w:hanging="709"/>
        <w:rPr>
          <w:rFonts w:ascii="Gill Sans MT" w:hAnsi="Gill Sans MT" w:cs="Gill Sans"/>
          <w:color w:val="000000" w:themeColor="text1"/>
        </w:rPr>
      </w:pPr>
      <w:r w:rsidRPr="00F73C39">
        <w:rPr>
          <w:rFonts w:ascii="Gill Sans MT" w:hAnsi="Gill Sans MT" w:cs="Gill Sans"/>
          <w:color w:val="000000" w:themeColor="text1"/>
        </w:rPr>
        <w:t>10.</w:t>
      </w:r>
      <w:r w:rsidR="00E056E1" w:rsidRPr="00F73C39">
        <w:rPr>
          <w:rFonts w:ascii="Gill Sans MT" w:hAnsi="Gill Sans MT" w:cs="Gill Sans"/>
          <w:color w:val="000000" w:themeColor="text1"/>
        </w:rPr>
        <w:t>5</w:t>
      </w:r>
      <w:r w:rsidRPr="00F73C39">
        <w:rPr>
          <w:rFonts w:ascii="Gill Sans MT" w:hAnsi="Gill Sans MT" w:cs="Gill Sans"/>
          <w:color w:val="000000" w:themeColor="text1"/>
        </w:rPr>
        <w:t xml:space="preserve"> </w:t>
      </w:r>
      <w:r w:rsidRPr="00F73C39">
        <w:rPr>
          <w:rFonts w:ascii="Gill Sans MT" w:hAnsi="Gill Sans MT" w:cs="Gill Sans"/>
          <w:color w:val="000000" w:themeColor="text1"/>
        </w:rPr>
        <w:tab/>
        <w:t xml:space="preserve">Where cases involve safeguarding children or vulnerable adults, or for the purposes of the prevention and detection of crime, Officers </w:t>
      </w:r>
      <w:r w:rsidR="00456D00" w:rsidRPr="00F73C39">
        <w:rPr>
          <w:rFonts w:ascii="Gill Sans MT" w:hAnsi="Gill Sans MT" w:cs="Gill Sans"/>
          <w:color w:val="000000" w:themeColor="text1"/>
        </w:rPr>
        <w:t>where possible</w:t>
      </w:r>
      <w:r w:rsidR="000E6833" w:rsidRPr="00F73C39">
        <w:rPr>
          <w:rFonts w:ascii="Gill Sans MT" w:hAnsi="Gill Sans MT" w:cs="Gill Sans"/>
          <w:color w:val="000000" w:themeColor="text1"/>
        </w:rPr>
        <w:t>,</w:t>
      </w:r>
      <w:r w:rsidR="00456D00" w:rsidRPr="00F73C39">
        <w:rPr>
          <w:rFonts w:ascii="Gill Sans MT" w:hAnsi="Gill Sans MT" w:cs="Gill Sans"/>
          <w:color w:val="000000" w:themeColor="text1"/>
        </w:rPr>
        <w:t xml:space="preserve"> </w:t>
      </w:r>
      <w:r w:rsidRPr="00F73C39">
        <w:rPr>
          <w:rFonts w:ascii="Gill Sans MT" w:hAnsi="Gill Sans MT" w:cs="Gill Sans"/>
          <w:color w:val="000000" w:themeColor="text1"/>
        </w:rPr>
        <w:t>will discuss</w:t>
      </w:r>
      <w:r w:rsidR="000E6833" w:rsidRPr="00F73C39">
        <w:rPr>
          <w:rFonts w:ascii="Gill Sans MT" w:hAnsi="Gill Sans MT" w:cs="Gill Sans"/>
          <w:color w:val="000000" w:themeColor="text1"/>
        </w:rPr>
        <w:t xml:space="preserve"> with a DA victim,</w:t>
      </w:r>
      <w:r w:rsidRPr="00F73C39">
        <w:rPr>
          <w:rFonts w:ascii="Gill Sans MT" w:hAnsi="Gill Sans MT" w:cs="Gill Sans"/>
          <w:color w:val="000000" w:themeColor="text1"/>
        </w:rPr>
        <w:t xml:space="preserve"> </w:t>
      </w:r>
      <w:r w:rsidR="00456D00" w:rsidRPr="00F73C39">
        <w:rPr>
          <w:rFonts w:ascii="Gill Sans MT" w:hAnsi="Gill Sans MT" w:cs="Gill Sans"/>
          <w:color w:val="000000" w:themeColor="text1"/>
        </w:rPr>
        <w:t xml:space="preserve">the reasons why a </w:t>
      </w:r>
      <w:r w:rsidRPr="00F73C39">
        <w:rPr>
          <w:rFonts w:ascii="Gill Sans MT" w:hAnsi="Gill Sans MT" w:cs="Gill Sans"/>
          <w:color w:val="000000" w:themeColor="text1"/>
        </w:rPr>
        <w:t>disclosure</w:t>
      </w:r>
      <w:r w:rsidR="00456D00" w:rsidRPr="00F73C39">
        <w:rPr>
          <w:rFonts w:ascii="Gill Sans MT" w:hAnsi="Gill Sans MT" w:cs="Gill Sans"/>
          <w:color w:val="000000" w:themeColor="text1"/>
        </w:rPr>
        <w:t xml:space="preserve"> is to </w:t>
      </w:r>
      <w:r w:rsidR="005F61E9" w:rsidRPr="00F73C39">
        <w:rPr>
          <w:rFonts w:ascii="Gill Sans MT" w:hAnsi="Gill Sans MT" w:cs="Gill Sans"/>
          <w:color w:val="000000" w:themeColor="text1"/>
        </w:rPr>
        <w:t>/ or has been</w:t>
      </w:r>
      <w:r w:rsidR="00456D00" w:rsidRPr="00F73C39">
        <w:rPr>
          <w:rFonts w:ascii="Gill Sans MT" w:hAnsi="Gill Sans MT" w:cs="Gill Sans"/>
          <w:color w:val="000000" w:themeColor="text1"/>
        </w:rPr>
        <w:t xml:space="preserve"> made</w:t>
      </w:r>
      <w:r w:rsidRPr="00F73C39">
        <w:rPr>
          <w:rFonts w:ascii="Gill Sans MT" w:hAnsi="Gill Sans MT" w:cs="Gill Sans"/>
          <w:color w:val="000000" w:themeColor="text1"/>
        </w:rPr>
        <w:t>.</w:t>
      </w:r>
    </w:p>
    <w:p w14:paraId="19DF3BA3" w14:textId="320567E3" w:rsidR="00637A28" w:rsidRPr="00F73C39" w:rsidRDefault="006E5581" w:rsidP="00184961">
      <w:pPr>
        <w:ind w:left="720" w:hanging="720"/>
        <w:rPr>
          <w:rFonts w:ascii="Gill Sans MT" w:hAnsi="Gill Sans MT" w:cs="Gill Sans"/>
          <w:color w:val="000000" w:themeColor="text1"/>
        </w:rPr>
      </w:pPr>
      <w:r w:rsidRPr="00F73C39">
        <w:rPr>
          <w:rFonts w:ascii="Gill Sans MT" w:hAnsi="Gill Sans MT" w:cs="Gill Sans"/>
          <w:color w:val="000000" w:themeColor="text1"/>
        </w:rPr>
        <w:t>10.</w:t>
      </w:r>
      <w:r w:rsidR="00E056E1" w:rsidRPr="00F73C39">
        <w:rPr>
          <w:rFonts w:ascii="Gill Sans MT" w:hAnsi="Gill Sans MT" w:cs="Gill Sans"/>
          <w:color w:val="000000" w:themeColor="text1"/>
        </w:rPr>
        <w:t>6</w:t>
      </w:r>
      <w:r w:rsidRPr="00F73C39">
        <w:rPr>
          <w:rFonts w:ascii="Gill Sans MT" w:hAnsi="Gill Sans MT" w:cs="Gill Sans"/>
          <w:color w:val="000000" w:themeColor="text1"/>
        </w:rPr>
        <w:tab/>
      </w:r>
      <w:r w:rsidR="005F61E9" w:rsidRPr="00F73C39">
        <w:rPr>
          <w:rFonts w:ascii="Gill Sans MT" w:hAnsi="Gill Sans MT" w:cs="Gill Sans"/>
          <w:color w:val="000000" w:themeColor="text1"/>
        </w:rPr>
        <w:t>As</w:t>
      </w:r>
      <w:r w:rsidR="003204B9" w:rsidRPr="00F73C39">
        <w:rPr>
          <w:rFonts w:ascii="Gill Sans MT" w:hAnsi="Gill Sans MT" w:cs="Gill Sans"/>
          <w:color w:val="000000" w:themeColor="text1"/>
        </w:rPr>
        <w:t xml:space="preserve"> required, c</w:t>
      </w:r>
      <w:r w:rsidR="002462D6" w:rsidRPr="00F73C39">
        <w:rPr>
          <w:rFonts w:ascii="Gill Sans MT" w:hAnsi="Gill Sans MT" w:cs="Gill Sans"/>
          <w:color w:val="000000" w:themeColor="text1"/>
        </w:rPr>
        <w:t>ase notes will be</w:t>
      </w:r>
      <w:r w:rsidRPr="00F73C39">
        <w:rPr>
          <w:rFonts w:ascii="Gill Sans MT" w:hAnsi="Gill Sans MT" w:cs="Gill Sans"/>
          <w:color w:val="000000" w:themeColor="text1"/>
        </w:rPr>
        <w:t xml:space="preserve"> marked as confidential and stored</w:t>
      </w:r>
      <w:r w:rsidR="00512B5E" w:rsidRPr="00F73C39">
        <w:rPr>
          <w:rFonts w:ascii="Gill Sans MT" w:hAnsi="Gill Sans MT" w:cs="Gill Sans"/>
          <w:color w:val="000000" w:themeColor="text1"/>
        </w:rPr>
        <w:t xml:space="preserve"> secur</w:t>
      </w:r>
      <w:r w:rsidR="00A505FF" w:rsidRPr="00F73C39">
        <w:rPr>
          <w:rFonts w:ascii="Gill Sans MT" w:hAnsi="Gill Sans MT" w:cs="Gill Sans"/>
          <w:color w:val="000000" w:themeColor="text1"/>
        </w:rPr>
        <w:t>e</w:t>
      </w:r>
      <w:r w:rsidR="00512B5E" w:rsidRPr="00F73C39">
        <w:rPr>
          <w:rFonts w:ascii="Gill Sans MT" w:hAnsi="Gill Sans MT" w:cs="Gill Sans"/>
          <w:color w:val="000000" w:themeColor="text1"/>
        </w:rPr>
        <w:t>ly</w:t>
      </w:r>
      <w:r w:rsidRPr="00F73C39">
        <w:rPr>
          <w:rFonts w:ascii="Gill Sans MT" w:hAnsi="Gill Sans MT" w:cs="Gill Sans"/>
          <w:color w:val="000000" w:themeColor="text1"/>
        </w:rPr>
        <w:t>.</w:t>
      </w:r>
      <w:r w:rsidR="00AB24F9" w:rsidRPr="00F73C39">
        <w:rPr>
          <w:rFonts w:ascii="Gill Sans MT" w:hAnsi="Gill Sans MT" w:cs="Gill Sans"/>
          <w:color w:val="000000" w:themeColor="text1"/>
        </w:rPr>
        <w:t xml:space="preserve"> Officers are aware that third parties cannot access </w:t>
      </w:r>
      <w:r w:rsidR="009530E1" w:rsidRPr="00F73C39">
        <w:rPr>
          <w:rFonts w:ascii="Gill Sans MT" w:hAnsi="Gill Sans MT" w:cs="Gill Sans"/>
          <w:color w:val="000000" w:themeColor="text1"/>
        </w:rPr>
        <w:t xml:space="preserve">any </w:t>
      </w:r>
      <w:r w:rsidR="00AB24F9" w:rsidRPr="00F73C39">
        <w:rPr>
          <w:rFonts w:ascii="Gill Sans MT" w:hAnsi="Gill Sans MT" w:cs="Gill Sans"/>
          <w:color w:val="000000" w:themeColor="text1"/>
        </w:rPr>
        <w:t>information</w:t>
      </w:r>
      <w:r w:rsidR="00C06F2D" w:rsidRPr="00F73C39">
        <w:rPr>
          <w:rFonts w:ascii="Gill Sans MT" w:hAnsi="Gill Sans MT" w:cs="Gill Sans"/>
          <w:color w:val="000000" w:themeColor="text1"/>
        </w:rPr>
        <w:t xml:space="preserve"> or act on behalf of the</w:t>
      </w:r>
      <w:r w:rsidR="00184961" w:rsidRPr="00F73C39">
        <w:rPr>
          <w:rFonts w:ascii="Gill Sans MT" w:hAnsi="Gill Sans MT" w:cs="Gill Sans"/>
          <w:color w:val="000000" w:themeColor="text1"/>
        </w:rPr>
        <w:t xml:space="preserve"> DA victim</w:t>
      </w:r>
      <w:r w:rsidR="00C06F2D" w:rsidRPr="00F73C39">
        <w:rPr>
          <w:rFonts w:ascii="Gill Sans MT" w:hAnsi="Gill Sans MT" w:cs="Gill Sans"/>
          <w:color w:val="000000" w:themeColor="text1"/>
        </w:rPr>
        <w:t xml:space="preserve">, without the consent of </w:t>
      </w:r>
      <w:r w:rsidR="004938BA" w:rsidRPr="00F73C39">
        <w:rPr>
          <w:rFonts w:ascii="Gill Sans MT" w:hAnsi="Gill Sans MT" w:cs="Gill Sans"/>
          <w:color w:val="000000" w:themeColor="text1"/>
        </w:rPr>
        <w:t xml:space="preserve">the </w:t>
      </w:r>
      <w:r w:rsidR="00184961" w:rsidRPr="00F73C39">
        <w:rPr>
          <w:rFonts w:ascii="Gill Sans MT" w:hAnsi="Gill Sans MT" w:cs="Gill Sans"/>
          <w:color w:val="000000" w:themeColor="text1"/>
        </w:rPr>
        <w:t>victim</w:t>
      </w:r>
      <w:r w:rsidR="00C06F2D" w:rsidRPr="00F73C39">
        <w:rPr>
          <w:rFonts w:ascii="Gill Sans MT" w:hAnsi="Gill Sans MT" w:cs="Gill Sans"/>
          <w:color w:val="000000" w:themeColor="text1"/>
        </w:rPr>
        <w:t>.</w:t>
      </w:r>
    </w:p>
    <w:p w14:paraId="4A6E9905" w14:textId="0FF12405" w:rsidR="00184961" w:rsidRPr="00F73C39" w:rsidRDefault="00184961" w:rsidP="00184961">
      <w:pPr>
        <w:ind w:left="720" w:hanging="720"/>
        <w:rPr>
          <w:rFonts w:ascii="Gill Sans MT" w:hAnsi="Gill Sans MT" w:cs="Gill Sans"/>
          <w:color w:val="000000" w:themeColor="text1"/>
        </w:rPr>
      </w:pPr>
    </w:p>
    <w:p w14:paraId="7FAE6E9E" w14:textId="77777777" w:rsidR="00184961" w:rsidRPr="00F73C39" w:rsidRDefault="00184961" w:rsidP="00184961">
      <w:pPr>
        <w:rPr>
          <w:rFonts w:ascii="Gill Sans MT" w:hAnsi="Gill Sans MT" w:cs="Gill Sans"/>
          <w:color w:val="000000" w:themeColor="text1"/>
        </w:rPr>
      </w:pPr>
    </w:p>
    <w:p w14:paraId="3B9368DE" w14:textId="77777777" w:rsidR="0042548C" w:rsidRPr="00F73C39" w:rsidRDefault="0042548C" w:rsidP="0042548C">
      <w:pPr>
        <w:ind w:left="720"/>
        <w:rPr>
          <w:rFonts w:ascii="Gill Sans MT" w:hAnsi="Gill Sans MT" w:cs="Arial"/>
          <w:color w:val="000000" w:themeColor="text1"/>
        </w:rPr>
      </w:pPr>
    </w:p>
    <w:p w14:paraId="212AD52F" w14:textId="77777777" w:rsidR="00DA7F54" w:rsidRPr="00F73C39" w:rsidRDefault="00E329D0" w:rsidP="002529A1">
      <w:pPr>
        <w:pStyle w:val="Heading1"/>
        <w:numPr>
          <w:ilvl w:val="0"/>
          <w:numId w:val="0"/>
        </w:numPr>
        <w:spacing w:before="0" w:after="0"/>
        <w:ind w:left="432" w:hanging="432"/>
        <w:rPr>
          <w:rFonts w:ascii="Gill Sans MT" w:hAnsi="Gill Sans MT"/>
          <w:color w:val="000000" w:themeColor="text1"/>
          <w:sz w:val="24"/>
          <w:szCs w:val="24"/>
        </w:rPr>
      </w:pPr>
      <w:bookmarkStart w:id="9" w:name="_Policy"/>
      <w:bookmarkStart w:id="10" w:name="_Related_documents"/>
      <w:bookmarkStart w:id="11" w:name="ImplementationandPerformance"/>
      <w:bookmarkEnd w:id="9"/>
      <w:bookmarkEnd w:id="10"/>
      <w:bookmarkEnd w:id="11"/>
      <w:r w:rsidRPr="00F73C39">
        <w:rPr>
          <w:rFonts w:ascii="Gill Sans MT" w:hAnsi="Gill Sans MT"/>
          <w:color w:val="000000" w:themeColor="text1"/>
          <w:sz w:val="24"/>
          <w:szCs w:val="24"/>
        </w:rPr>
        <w:t>11</w:t>
      </w:r>
      <w:r w:rsidR="003A281C" w:rsidRPr="00F73C39">
        <w:rPr>
          <w:rFonts w:ascii="Gill Sans MT" w:hAnsi="Gill Sans MT"/>
          <w:color w:val="000000" w:themeColor="text1"/>
          <w:sz w:val="24"/>
          <w:szCs w:val="24"/>
        </w:rPr>
        <w:tab/>
      </w:r>
      <w:r w:rsidRPr="00F73C39">
        <w:rPr>
          <w:rFonts w:ascii="Gill Sans MT" w:hAnsi="Gill Sans MT"/>
          <w:color w:val="000000" w:themeColor="text1"/>
          <w:sz w:val="24"/>
          <w:szCs w:val="24"/>
        </w:rPr>
        <w:tab/>
      </w:r>
      <w:r w:rsidR="00DA7F54" w:rsidRPr="00F73C39">
        <w:rPr>
          <w:rFonts w:ascii="Gill Sans MT" w:hAnsi="Gill Sans MT"/>
          <w:color w:val="000000" w:themeColor="text1"/>
          <w:sz w:val="24"/>
          <w:szCs w:val="24"/>
        </w:rPr>
        <w:t xml:space="preserve">Implementation and Performance </w:t>
      </w:r>
    </w:p>
    <w:p w14:paraId="03412FF7" w14:textId="77777777" w:rsidR="003A281C" w:rsidRPr="00F73C39" w:rsidRDefault="003A281C" w:rsidP="002529A1">
      <w:pPr>
        <w:rPr>
          <w:rFonts w:ascii="Gill Sans MT" w:hAnsi="Gill Sans MT" w:cs="Arial"/>
          <w:color w:val="000000" w:themeColor="text1"/>
        </w:rPr>
      </w:pPr>
    </w:p>
    <w:p w14:paraId="3698B4D7" w14:textId="6E709680" w:rsidR="00DA7F54" w:rsidRPr="00F73C39" w:rsidRDefault="00E329D0" w:rsidP="00C80C15">
      <w:pPr>
        <w:pStyle w:val="Default"/>
        <w:ind w:left="720" w:hanging="720"/>
        <w:rPr>
          <w:rFonts w:ascii="Gill Sans MT" w:hAnsi="Gill Sans MT" w:cs="Gill Sans"/>
          <w:color w:val="000000" w:themeColor="text1"/>
        </w:rPr>
      </w:pPr>
      <w:r w:rsidRPr="00F73C39">
        <w:rPr>
          <w:rFonts w:ascii="Gill Sans MT" w:hAnsi="Gill Sans MT"/>
          <w:color w:val="000000" w:themeColor="text1"/>
        </w:rPr>
        <w:t>11</w:t>
      </w:r>
      <w:r w:rsidR="00CF1D3B" w:rsidRPr="00F73C39">
        <w:rPr>
          <w:rFonts w:ascii="Gill Sans MT" w:hAnsi="Gill Sans MT"/>
          <w:color w:val="000000" w:themeColor="text1"/>
        </w:rPr>
        <w:t>.1</w:t>
      </w:r>
      <w:r w:rsidR="003A281C" w:rsidRPr="00F73C39">
        <w:rPr>
          <w:rFonts w:ascii="Gill Sans MT" w:hAnsi="Gill Sans MT"/>
          <w:color w:val="000000" w:themeColor="text1"/>
        </w:rPr>
        <w:tab/>
      </w:r>
      <w:r w:rsidR="008B147B" w:rsidRPr="00F73C39">
        <w:rPr>
          <w:rFonts w:ascii="Gill Sans MT" w:hAnsi="Gill Sans MT" w:cs="Gill Sans"/>
          <w:color w:val="000000" w:themeColor="text1"/>
        </w:rPr>
        <w:t xml:space="preserve">This policy will be available to view on the intranet and </w:t>
      </w:r>
      <w:r w:rsidR="003204B9" w:rsidRPr="00F73C39">
        <w:rPr>
          <w:rFonts w:ascii="Gill Sans MT" w:hAnsi="Gill Sans MT" w:cs="Gill Sans"/>
          <w:color w:val="000000" w:themeColor="text1"/>
        </w:rPr>
        <w:t xml:space="preserve">Officers </w:t>
      </w:r>
      <w:r w:rsidR="008B147B" w:rsidRPr="00F73C39">
        <w:rPr>
          <w:rFonts w:ascii="Gill Sans MT" w:hAnsi="Gill Sans MT" w:cs="Gill Sans"/>
          <w:color w:val="000000" w:themeColor="text1"/>
        </w:rPr>
        <w:t>will</w:t>
      </w:r>
      <w:r w:rsidR="003204B9" w:rsidRPr="00F73C39">
        <w:rPr>
          <w:rFonts w:ascii="Gill Sans MT" w:hAnsi="Gill Sans MT" w:cs="Gill Sans"/>
          <w:color w:val="000000" w:themeColor="text1"/>
        </w:rPr>
        <w:t xml:space="preserve"> have the opportunity</w:t>
      </w:r>
      <w:r w:rsidR="008B147B" w:rsidRPr="00F73C39">
        <w:rPr>
          <w:rFonts w:ascii="Gill Sans MT" w:hAnsi="Gill Sans MT" w:cs="Gill Sans"/>
          <w:color w:val="000000" w:themeColor="text1"/>
        </w:rPr>
        <w:t xml:space="preserve"> </w:t>
      </w:r>
      <w:r w:rsidR="003204B9" w:rsidRPr="00F73C39">
        <w:rPr>
          <w:rFonts w:ascii="Gill Sans MT" w:hAnsi="Gill Sans MT" w:cs="Gill Sans"/>
          <w:color w:val="000000" w:themeColor="text1"/>
        </w:rPr>
        <w:t xml:space="preserve">to </w:t>
      </w:r>
      <w:r w:rsidR="008B147B" w:rsidRPr="00F73C39">
        <w:rPr>
          <w:rFonts w:ascii="Gill Sans MT" w:hAnsi="Gill Sans MT" w:cs="Gill Sans"/>
          <w:color w:val="000000" w:themeColor="text1"/>
        </w:rPr>
        <w:t>discuss the implications</w:t>
      </w:r>
      <w:r w:rsidR="003204B9" w:rsidRPr="00F73C39">
        <w:rPr>
          <w:rFonts w:ascii="Gill Sans MT" w:hAnsi="Gill Sans MT" w:cs="Gill Sans"/>
          <w:color w:val="000000" w:themeColor="text1"/>
        </w:rPr>
        <w:t xml:space="preserve"> </w:t>
      </w:r>
      <w:r w:rsidR="008B147B" w:rsidRPr="00F73C39">
        <w:rPr>
          <w:rFonts w:ascii="Gill Sans MT" w:hAnsi="Gill Sans MT" w:cs="Gill Sans"/>
          <w:color w:val="000000" w:themeColor="text1"/>
        </w:rPr>
        <w:t>and their understanding of it at briefings and team meeting</w:t>
      </w:r>
      <w:r w:rsidR="00D3467C" w:rsidRPr="00F73C39">
        <w:rPr>
          <w:rFonts w:ascii="Gill Sans MT" w:hAnsi="Gill Sans MT" w:cs="Gill Sans"/>
          <w:color w:val="000000" w:themeColor="text1"/>
        </w:rPr>
        <w:t>s</w:t>
      </w:r>
      <w:r w:rsidR="008B147B" w:rsidRPr="00F73C39">
        <w:rPr>
          <w:rFonts w:ascii="Gill Sans MT" w:hAnsi="Gill Sans MT" w:cs="Gill Sans"/>
          <w:color w:val="000000" w:themeColor="text1"/>
        </w:rPr>
        <w:t xml:space="preserve">. The policy will be available to view for the public on the </w:t>
      </w:r>
      <w:r w:rsidR="003204B9" w:rsidRPr="00F73C39">
        <w:rPr>
          <w:rFonts w:ascii="Gill Sans MT" w:hAnsi="Gill Sans MT" w:cs="Gill Sans"/>
          <w:color w:val="000000" w:themeColor="text1"/>
        </w:rPr>
        <w:t>Royal Greenwich</w:t>
      </w:r>
      <w:r w:rsidR="008B147B" w:rsidRPr="00F73C39">
        <w:rPr>
          <w:rFonts w:ascii="Gill Sans MT" w:hAnsi="Gill Sans MT" w:cs="Gill Sans"/>
          <w:color w:val="000000" w:themeColor="text1"/>
        </w:rPr>
        <w:t xml:space="preserve"> </w:t>
      </w:r>
      <w:r w:rsidR="003204B9" w:rsidRPr="00F73C39">
        <w:rPr>
          <w:rFonts w:ascii="Gill Sans MT" w:hAnsi="Gill Sans MT" w:cs="Gill Sans"/>
          <w:color w:val="000000" w:themeColor="text1"/>
        </w:rPr>
        <w:t>w</w:t>
      </w:r>
      <w:r w:rsidR="008B147B" w:rsidRPr="00F73C39">
        <w:rPr>
          <w:rFonts w:ascii="Gill Sans MT" w:hAnsi="Gill Sans MT" w:cs="Gill Sans"/>
          <w:color w:val="000000" w:themeColor="text1"/>
        </w:rPr>
        <w:t>ebsite and for all Council Officers on the</w:t>
      </w:r>
      <w:r w:rsidR="003204B9" w:rsidRPr="00F73C39">
        <w:rPr>
          <w:rFonts w:ascii="Gill Sans MT" w:hAnsi="Gill Sans MT" w:cs="Gill Sans"/>
          <w:color w:val="000000" w:themeColor="text1"/>
        </w:rPr>
        <w:t xml:space="preserve"> </w:t>
      </w:r>
      <w:r w:rsidR="001339F9" w:rsidRPr="00F73C39">
        <w:rPr>
          <w:rFonts w:ascii="Gill Sans MT" w:hAnsi="Gill Sans MT" w:cs="Gill Sans"/>
          <w:color w:val="000000" w:themeColor="text1"/>
        </w:rPr>
        <w:t xml:space="preserve">Royal Greenwich </w:t>
      </w:r>
      <w:r w:rsidR="003204B9" w:rsidRPr="00F73C39">
        <w:rPr>
          <w:rFonts w:ascii="Gill Sans MT" w:hAnsi="Gill Sans MT" w:cs="Gill Sans"/>
          <w:color w:val="000000" w:themeColor="text1"/>
        </w:rPr>
        <w:t>staf</w:t>
      </w:r>
      <w:r w:rsidR="001339F9" w:rsidRPr="00F73C39">
        <w:rPr>
          <w:rFonts w:ascii="Gill Sans MT" w:hAnsi="Gill Sans MT" w:cs="Gill Sans"/>
          <w:color w:val="000000" w:themeColor="text1"/>
        </w:rPr>
        <w:t>f</w:t>
      </w:r>
      <w:r w:rsidR="008B147B" w:rsidRPr="00F73C39">
        <w:rPr>
          <w:rFonts w:ascii="Gill Sans MT" w:hAnsi="Gill Sans MT" w:cs="Gill Sans"/>
          <w:color w:val="000000" w:themeColor="text1"/>
        </w:rPr>
        <w:t xml:space="preserve"> intranet.</w:t>
      </w:r>
    </w:p>
    <w:p w14:paraId="1B5E61CB" w14:textId="77777777" w:rsidR="00B75AC2" w:rsidRPr="00F73C39" w:rsidRDefault="00B75AC2" w:rsidP="002529A1">
      <w:pPr>
        <w:rPr>
          <w:rFonts w:ascii="Gill Sans MT" w:hAnsi="Gill Sans MT" w:cs="Arial"/>
          <w:color w:val="000000" w:themeColor="text1"/>
        </w:rPr>
      </w:pPr>
    </w:p>
    <w:p w14:paraId="0EDA5961" w14:textId="65026F65" w:rsidR="00DA7F54" w:rsidRPr="00F73C39" w:rsidRDefault="00E329D0" w:rsidP="003A281C">
      <w:pPr>
        <w:ind w:left="720" w:hanging="720"/>
        <w:rPr>
          <w:rFonts w:ascii="Gill Sans MT" w:hAnsi="Gill Sans MT"/>
          <w:color w:val="000000" w:themeColor="text1"/>
        </w:rPr>
      </w:pPr>
      <w:r w:rsidRPr="00F73C39">
        <w:rPr>
          <w:rFonts w:ascii="Gill Sans MT" w:hAnsi="Gill Sans MT" w:cs="Arial"/>
          <w:color w:val="000000" w:themeColor="text1"/>
        </w:rPr>
        <w:t>11</w:t>
      </w:r>
      <w:r w:rsidR="00CF1D3B" w:rsidRPr="00F73C39">
        <w:rPr>
          <w:rFonts w:ascii="Gill Sans MT" w:hAnsi="Gill Sans MT" w:cs="Arial"/>
          <w:color w:val="000000" w:themeColor="text1"/>
        </w:rPr>
        <w:t>.</w:t>
      </w:r>
      <w:r w:rsidR="00B75AC2" w:rsidRPr="00F73C39">
        <w:rPr>
          <w:rFonts w:ascii="Gill Sans MT" w:hAnsi="Gill Sans MT" w:cs="Arial"/>
          <w:color w:val="000000" w:themeColor="text1"/>
        </w:rPr>
        <w:t>2</w:t>
      </w:r>
      <w:r w:rsidR="003A281C" w:rsidRPr="00F73C39">
        <w:rPr>
          <w:rFonts w:ascii="Gill Sans MT" w:hAnsi="Gill Sans MT" w:cs="Arial"/>
          <w:color w:val="000000" w:themeColor="text1"/>
        </w:rPr>
        <w:tab/>
      </w:r>
      <w:r w:rsidR="001339F9" w:rsidRPr="00F73C39">
        <w:rPr>
          <w:rFonts w:ascii="Gill Sans MT" w:hAnsi="Gill Sans MT" w:cs="Arial"/>
          <w:color w:val="000000" w:themeColor="text1"/>
        </w:rPr>
        <w:t>HSC</w:t>
      </w:r>
      <w:r w:rsidR="002770FB" w:rsidRPr="00F73C39">
        <w:rPr>
          <w:rFonts w:ascii="Gill Sans MT" w:hAnsi="Gill Sans MT" w:cs="Arial"/>
          <w:color w:val="000000" w:themeColor="text1"/>
        </w:rPr>
        <w:t xml:space="preserve"> will monitor the performance of this policy by </w:t>
      </w:r>
      <w:r w:rsidR="002770FB" w:rsidRPr="00F73C39">
        <w:rPr>
          <w:rFonts w:ascii="Gill Sans MT" w:hAnsi="Gill Sans MT" w:cs="Arial"/>
          <w:color w:val="000000" w:themeColor="text1"/>
          <w:shd w:val="clear" w:color="auto" w:fill="FFFFFF"/>
        </w:rPr>
        <w:t xml:space="preserve">ensuring </w:t>
      </w:r>
      <w:r w:rsidR="00B7691B" w:rsidRPr="00F73C39">
        <w:rPr>
          <w:rFonts w:ascii="Gill Sans MT" w:hAnsi="Gill Sans MT" w:cs="Arial"/>
          <w:color w:val="000000" w:themeColor="text1"/>
          <w:shd w:val="clear" w:color="auto" w:fill="FFFFFF"/>
        </w:rPr>
        <w:t>by gathering</w:t>
      </w:r>
      <w:r w:rsidR="002770FB" w:rsidRPr="00F73C39">
        <w:rPr>
          <w:rFonts w:ascii="Gill Sans MT" w:hAnsi="Gill Sans MT" w:cs="Arial"/>
          <w:color w:val="000000" w:themeColor="text1"/>
          <w:shd w:val="clear" w:color="auto" w:fill="FFFFFF"/>
        </w:rPr>
        <w:t xml:space="preserve"> feedback from</w:t>
      </w:r>
      <w:r w:rsidR="00660434" w:rsidRPr="00F73C39">
        <w:rPr>
          <w:rFonts w:ascii="Gill Sans MT" w:hAnsi="Gill Sans MT" w:cs="Arial"/>
          <w:color w:val="000000" w:themeColor="text1"/>
          <w:shd w:val="clear" w:color="auto" w:fill="FFFFFF"/>
        </w:rPr>
        <w:t xml:space="preserve"> customers </w:t>
      </w:r>
      <w:r w:rsidR="00A34461" w:rsidRPr="00F73C39">
        <w:rPr>
          <w:rFonts w:ascii="Gill Sans MT" w:hAnsi="Gill Sans MT" w:cs="Arial"/>
          <w:color w:val="000000" w:themeColor="text1"/>
          <w:shd w:val="clear" w:color="auto" w:fill="FFFFFF"/>
        </w:rPr>
        <w:t>rec</w:t>
      </w:r>
      <w:r w:rsidR="00E66FDD" w:rsidRPr="00F73C39">
        <w:rPr>
          <w:rFonts w:ascii="Gill Sans MT" w:hAnsi="Gill Sans MT" w:cs="Arial"/>
          <w:color w:val="000000" w:themeColor="text1"/>
          <w:shd w:val="clear" w:color="auto" w:fill="FFFFFF"/>
        </w:rPr>
        <w:t>e</w:t>
      </w:r>
      <w:r w:rsidR="007A231C" w:rsidRPr="00F73C39">
        <w:rPr>
          <w:rFonts w:ascii="Gill Sans MT" w:hAnsi="Gill Sans MT" w:cs="Arial"/>
          <w:color w:val="000000" w:themeColor="text1"/>
          <w:shd w:val="clear" w:color="auto" w:fill="FFFFFF"/>
        </w:rPr>
        <w:t>i</w:t>
      </w:r>
      <w:r w:rsidR="00A34461" w:rsidRPr="00F73C39">
        <w:rPr>
          <w:rFonts w:ascii="Gill Sans MT" w:hAnsi="Gill Sans MT" w:cs="Arial"/>
          <w:color w:val="000000" w:themeColor="text1"/>
          <w:shd w:val="clear" w:color="auto" w:fill="FFFFFF"/>
        </w:rPr>
        <w:t>ving a service</w:t>
      </w:r>
      <w:r w:rsidR="00B7691B" w:rsidRPr="00F73C39">
        <w:rPr>
          <w:rFonts w:ascii="Gill Sans MT" w:hAnsi="Gill Sans MT" w:cs="Arial"/>
          <w:color w:val="000000" w:themeColor="text1"/>
          <w:shd w:val="clear" w:color="auto" w:fill="FFFFFF"/>
        </w:rPr>
        <w:t>,</w:t>
      </w:r>
      <w:r w:rsidR="00921824" w:rsidRPr="00F73C39">
        <w:rPr>
          <w:rFonts w:ascii="Gill Sans MT" w:hAnsi="Gill Sans MT" w:cs="Arial"/>
          <w:color w:val="000000" w:themeColor="text1"/>
          <w:shd w:val="clear" w:color="auto" w:fill="FFFFFF"/>
        </w:rPr>
        <w:t xml:space="preserve"> to identify gaps in our </w:t>
      </w:r>
      <w:r w:rsidR="002770FB" w:rsidRPr="00F73C39">
        <w:rPr>
          <w:rFonts w:ascii="Gill Sans MT" w:hAnsi="Gill Sans MT" w:cs="Arial"/>
          <w:color w:val="000000" w:themeColor="text1"/>
          <w:shd w:val="clear" w:color="auto" w:fill="FFFFFF"/>
        </w:rPr>
        <w:t>service</w:t>
      </w:r>
      <w:r w:rsidR="007A231C" w:rsidRPr="00F73C39">
        <w:rPr>
          <w:rFonts w:ascii="Gill Sans MT" w:hAnsi="Gill Sans MT" w:cs="Arial"/>
          <w:color w:val="000000" w:themeColor="text1"/>
          <w:shd w:val="clear" w:color="auto" w:fill="FFFFFF"/>
        </w:rPr>
        <w:t xml:space="preserve"> provision</w:t>
      </w:r>
      <w:r w:rsidR="00921824" w:rsidRPr="00F73C39">
        <w:rPr>
          <w:rFonts w:ascii="Gill Sans MT" w:hAnsi="Gill Sans MT" w:cs="Arial"/>
          <w:color w:val="000000" w:themeColor="text1"/>
          <w:sz w:val="26"/>
          <w:szCs w:val="26"/>
          <w:shd w:val="clear" w:color="auto" w:fill="FFFFFF"/>
        </w:rPr>
        <w:t>.</w:t>
      </w:r>
      <w:r w:rsidR="00DC5D31" w:rsidRPr="00F73C39">
        <w:rPr>
          <w:rFonts w:ascii="Gill Sans MT" w:hAnsi="Gill Sans MT" w:cs="Arial"/>
          <w:color w:val="000000" w:themeColor="text1"/>
          <w:sz w:val="26"/>
          <w:szCs w:val="26"/>
          <w:shd w:val="clear" w:color="auto" w:fill="FFFFFF"/>
        </w:rPr>
        <w:t xml:space="preserve"> HSC</w:t>
      </w:r>
      <w:r w:rsidR="00921824" w:rsidRPr="00F73C39">
        <w:rPr>
          <w:rFonts w:ascii="Gill Sans MT" w:hAnsi="Gill Sans MT"/>
          <w:color w:val="000000" w:themeColor="text1"/>
        </w:rPr>
        <w:t xml:space="preserve"> will </w:t>
      </w:r>
      <w:r w:rsidR="00921824" w:rsidRPr="00F73C39">
        <w:rPr>
          <w:rFonts w:ascii="Gill Sans MT" w:hAnsi="Gill Sans MT"/>
          <w:color w:val="000000" w:themeColor="text1"/>
        </w:rPr>
        <w:lastRenderedPageBreak/>
        <w:t xml:space="preserve">monitor reports of domestic abuse from victims approaching </w:t>
      </w:r>
      <w:r w:rsidR="00DC5D31" w:rsidRPr="00F73C39">
        <w:rPr>
          <w:rFonts w:ascii="Gill Sans MT" w:hAnsi="Gill Sans MT"/>
          <w:color w:val="000000" w:themeColor="text1"/>
        </w:rPr>
        <w:t>services</w:t>
      </w:r>
      <w:r w:rsidR="00CD1616" w:rsidRPr="00F73C39">
        <w:rPr>
          <w:rFonts w:ascii="Gill Sans MT" w:hAnsi="Gill Sans MT"/>
          <w:color w:val="000000" w:themeColor="text1"/>
        </w:rPr>
        <w:t xml:space="preserve">, action taken, </w:t>
      </w:r>
      <w:r w:rsidR="004056E4" w:rsidRPr="00F73C39">
        <w:rPr>
          <w:rFonts w:ascii="Gill Sans MT" w:hAnsi="Gill Sans MT"/>
          <w:color w:val="000000" w:themeColor="text1"/>
        </w:rPr>
        <w:t>case management</w:t>
      </w:r>
      <w:r w:rsidR="007A231C" w:rsidRPr="00F73C39">
        <w:rPr>
          <w:rFonts w:ascii="Gill Sans MT" w:hAnsi="Gill Sans MT"/>
          <w:color w:val="000000" w:themeColor="text1"/>
        </w:rPr>
        <w:t xml:space="preserve"> and outcomes achi</w:t>
      </w:r>
      <w:r w:rsidR="00A55045" w:rsidRPr="00F73C39">
        <w:rPr>
          <w:rFonts w:ascii="Gill Sans MT" w:hAnsi="Gill Sans MT"/>
          <w:color w:val="000000" w:themeColor="text1"/>
        </w:rPr>
        <w:t>e</w:t>
      </w:r>
      <w:r w:rsidR="007A231C" w:rsidRPr="00F73C39">
        <w:rPr>
          <w:rFonts w:ascii="Gill Sans MT" w:hAnsi="Gill Sans MT"/>
          <w:color w:val="000000" w:themeColor="text1"/>
        </w:rPr>
        <w:t>ved</w:t>
      </w:r>
      <w:r w:rsidR="00CD1616" w:rsidRPr="00F73C39">
        <w:rPr>
          <w:rFonts w:ascii="Gill Sans MT" w:hAnsi="Gill Sans MT"/>
          <w:color w:val="000000" w:themeColor="text1"/>
        </w:rPr>
        <w:t>.</w:t>
      </w:r>
      <w:r w:rsidR="007A231C" w:rsidRPr="00F73C39">
        <w:rPr>
          <w:rFonts w:ascii="Gill Sans MT" w:hAnsi="Gill Sans MT"/>
          <w:color w:val="000000" w:themeColor="text1"/>
        </w:rPr>
        <w:t xml:space="preserve"> </w:t>
      </w:r>
      <w:r w:rsidR="00066103" w:rsidRPr="00F73C39">
        <w:rPr>
          <w:rFonts w:ascii="Gill Sans MT" w:hAnsi="Gill Sans MT"/>
          <w:color w:val="000000" w:themeColor="text1"/>
        </w:rPr>
        <w:t xml:space="preserve">Colleagues in performance teams, </w:t>
      </w:r>
      <w:r w:rsidR="007A231C" w:rsidRPr="00F73C39">
        <w:rPr>
          <w:rFonts w:ascii="Gill Sans MT" w:hAnsi="Gill Sans MT"/>
          <w:color w:val="000000" w:themeColor="text1"/>
        </w:rPr>
        <w:t xml:space="preserve">will also </w:t>
      </w:r>
      <w:r w:rsidR="00F605EA" w:rsidRPr="00F73C39">
        <w:rPr>
          <w:rFonts w:ascii="Gill Sans MT" w:hAnsi="Gill Sans MT"/>
          <w:color w:val="000000" w:themeColor="text1"/>
        </w:rPr>
        <w:t xml:space="preserve">review the </w:t>
      </w:r>
      <w:r w:rsidR="00042CD9" w:rsidRPr="00F73C39">
        <w:rPr>
          <w:rFonts w:ascii="Gill Sans MT" w:hAnsi="Gill Sans MT"/>
          <w:color w:val="000000" w:themeColor="text1"/>
        </w:rPr>
        <w:t>e</w:t>
      </w:r>
      <w:r w:rsidR="00F605EA" w:rsidRPr="00F73C39">
        <w:rPr>
          <w:rFonts w:ascii="Gill Sans MT" w:hAnsi="Gill Sans MT"/>
          <w:color w:val="000000" w:themeColor="text1"/>
        </w:rPr>
        <w:t xml:space="preserve">qualities data to </w:t>
      </w:r>
      <w:r w:rsidR="00730489" w:rsidRPr="00F73C39">
        <w:rPr>
          <w:rFonts w:ascii="Gill Sans MT" w:hAnsi="Gill Sans MT"/>
          <w:color w:val="000000" w:themeColor="text1"/>
        </w:rPr>
        <w:t xml:space="preserve">see if there are any possible impact or negative effects, of this policy and ensure </w:t>
      </w:r>
      <w:r w:rsidR="00AB02FF" w:rsidRPr="00F73C39">
        <w:rPr>
          <w:rFonts w:ascii="Gill Sans MT" w:hAnsi="Gill Sans MT"/>
          <w:color w:val="000000" w:themeColor="text1"/>
        </w:rPr>
        <w:t xml:space="preserve">these factors and </w:t>
      </w:r>
      <w:r w:rsidR="00730489" w:rsidRPr="00F73C39">
        <w:rPr>
          <w:rFonts w:ascii="Gill Sans MT" w:hAnsi="Gill Sans MT"/>
          <w:color w:val="000000" w:themeColor="text1"/>
        </w:rPr>
        <w:t xml:space="preserve">any </w:t>
      </w:r>
      <w:r w:rsidR="00AB02FF" w:rsidRPr="00F73C39">
        <w:rPr>
          <w:rFonts w:ascii="Gill Sans MT" w:hAnsi="Gill Sans MT"/>
          <w:color w:val="000000" w:themeColor="text1"/>
        </w:rPr>
        <w:t xml:space="preserve">inequality </w:t>
      </w:r>
      <w:r w:rsidR="00066103" w:rsidRPr="00F73C39">
        <w:rPr>
          <w:rFonts w:ascii="Gill Sans MT" w:hAnsi="Gill Sans MT"/>
          <w:color w:val="000000" w:themeColor="text1"/>
        </w:rPr>
        <w:t>are</w:t>
      </w:r>
      <w:r w:rsidR="00AB02FF" w:rsidRPr="00F73C39">
        <w:rPr>
          <w:rFonts w:ascii="Gill Sans MT" w:hAnsi="Gill Sans MT"/>
          <w:color w:val="000000" w:themeColor="text1"/>
        </w:rPr>
        <w:t xml:space="preserve"> addressed.</w:t>
      </w:r>
    </w:p>
    <w:p w14:paraId="69A38D4B" w14:textId="77777777" w:rsidR="00B75AC2" w:rsidRPr="00F73C39" w:rsidRDefault="00B75AC2" w:rsidP="003A281C">
      <w:pPr>
        <w:ind w:left="720" w:hanging="720"/>
        <w:rPr>
          <w:rFonts w:ascii="Gill Sans MT" w:hAnsi="Gill Sans MT" w:cs="Arial"/>
          <w:color w:val="000000" w:themeColor="text1"/>
        </w:rPr>
      </w:pPr>
    </w:p>
    <w:p w14:paraId="1B749037" w14:textId="55DA48FD" w:rsidR="007168DD" w:rsidRDefault="00E329D0" w:rsidP="00420286">
      <w:pPr>
        <w:ind w:left="720" w:hanging="720"/>
        <w:rPr>
          <w:rFonts w:ascii="Gill Sans MT" w:hAnsi="Gill Sans MT"/>
          <w:color w:val="000000" w:themeColor="text1"/>
        </w:rPr>
      </w:pPr>
      <w:r w:rsidRPr="00F73C39">
        <w:rPr>
          <w:rFonts w:ascii="Gill Sans MT" w:hAnsi="Gill Sans MT" w:cs="Arial"/>
          <w:color w:val="000000" w:themeColor="text1"/>
        </w:rPr>
        <w:t>11</w:t>
      </w:r>
      <w:r w:rsidR="00B75AC2" w:rsidRPr="00F73C39">
        <w:rPr>
          <w:rFonts w:ascii="Gill Sans MT" w:hAnsi="Gill Sans MT" w:cs="Arial"/>
          <w:color w:val="000000" w:themeColor="text1"/>
        </w:rPr>
        <w:t>.3</w:t>
      </w:r>
      <w:r w:rsidR="00CD1616" w:rsidRPr="00F73C39">
        <w:rPr>
          <w:rFonts w:ascii="Gill Sans MT" w:hAnsi="Gill Sans MT" w:cs="Arial"/>
          <w:color w:val="000000" w:themeColor="text1"/>
        </w:rPr>
        <w:tab/>
        <w:t>Th</w:t>
      </w:r>
      <w:r w:rsidR="006C2355" w:rsidRPr="00F73C39">
        <w:rPr>
          <w:rFonts w:ascii="Gill Sans MT" w:hAnsi="Gill Sans MT" w:cs="Arial"/>
          <w:color w:val="000000" w:themeColor="text1"/>
        </w:rPr>
        <w:t>is</w:t>
      </w:r>
      <w:r w:rsidR="00CD1616" w:rsidRPr="00F73C39">
        <w:rPr>
          <w:rFonts w:ascii="Gill Sans MT" w:hAnsi="Gill Sans MT" w:cs="Arial"/>
          <w:color w:val="000000" w:themeColor="text1"/>
        </w:rPr>
        <w:t xml:space="preserve"> policy will be reviewed annually</w:t>
      </w:r>
      <w:r w:rsidR="00921824" w:rsidRPr="00F73C39">
        <w:rPr>
          <w:rFonts w:ascii="Gill Sans MT" w:hAnsi="Gill Sans MT" w:cs="Arial"/>
          <w:color w:val="000000" w:themeColor="text1"/>
        </w:rPr>
        <w:t>,</w:t>
      </w:r>
      <w:r w:rsidR="00CD1616" w:rsidRPr="00F73C39">
        <w:rPr>
          <w:rFonts w:ascii="Gill Sans MT" w:hAnsi="Gill Sans MT" w:cs="Arial"/>
          <w:color w:val="000000" w:themeColor="text1"/>
        </w:rPr>
        <w:t xml:space="preserve"> ensuring that it continues to meet its objectives. </w:t>
      </w:r>
      <w:r w:rsidR="006C2355" w:rsidRPr="00F73C39">
        <w:rPr>
          <w:rFonts w:ascii="Gill Sans MT" w:hAnsi="Gill Sans MT" w:cs="Arial"/>
          <w:color w:val="000000" w:themeColor="text1"/>
        </w:rPr>
        <w:t>Officers</w:t>
      </w:r>
      <w:r w:rsidR="00CD1616" w:rsidRPr="00F73C39">
        <w:rPr>
          <w:rFonts w:ascii="Gill Sans MT" w:hAnsi="Gill Sans MT" w:cs="Arial"/>
          <w:color w:val="000000" w:themeColor="text1"/>
        </w:rPr>
        <w:t xml:space="preserve"> will </w:t>
      </w:r>
      <w:r w:rsidR="006C2355" w:rsidRPr="00F73C39">
        <w:rPr>
          <w:rFonts w:ascii="Gill Sans MT" w:hAnsi="Gill Sans MT" w:cs="Arial"/>
          <w:color w:val="000000" w:themeColor="text1"/>
        </w:rPr>
        <w:t xml:space="preserve">also </w:t>
      </w:r>
      <w:r w:rsidR="00CD1616" w:rsidRPr="00F73C39">
        <w:rPr>
          <w:rFonts w:ascii="Gill Sans MT" w:hAnsi="Gill Sans MT" w:cs="Arial"/>
          <w:color w:val="000000" w:themeColor="text1"/>
        </w:rPr>
        <w:t>monitor</w:t>
      </w:r>
      <w:r w:rsidR="00CD1616" w:rsidRPr="00F73C39">
        <w:rPr>
          <w:rFonts w:ascii="Gill Sans MT" w:hAnsi="Gill Sans MT"/>
          <w:color w:val="000000" w:themeColor="text1"/>
        </w:rPr>
        <w:t xml:space="preserve"> </w:t>
      </w:r>
      <w:r w:rsidR="00552B35" w:rsidRPr="00F73C39">
        <w:rPr>
          <w:rFonts w:ascii="Gill Sans MT" w:hAnsi="Gill Sans MT"/>
          <w:color w:val="000000" w:themeColor="text1"/>
        </w:rPr>
        <w:t xml:space="preserve">the </w:t>
      </w:r>
      <w:r w:rsidR="00CD1616" w:rsidRPr="00F73C39">
        <w:rPr>
          <w:rFonts w:ascii="Gill Sans MT" w:hAnsi="Gill Sans MT"/>
          <w:color w:val="000000" w:themeColor="text1"/>
        </w:rPr>
        <w:t>effectiveness of this policy</w:t>
      </w:r>
      <w:r w:rsidR="00921824" w:rsidRPr="00F73C39">
        <w:rPr>
          <w:rFonts w:ascii="Gill Sans MT" w:hAnsi="Gill Sans MT"/>
          <w:color w:val="000000" w:themeColor="text1"/>
        </w:rPr>
        <w:t>,</w:t>
      </w:r>
      <w:r w:rsidR="00CD1616" w:rsidRPr="00F73C39">
        <w:rPr>
          <w:rFonts w:ascii="Gill Sans MT" w:hAnsi="Gill Sans MT"/>
          <w:color w:val="000000" w:themeColor="text1"/>
        </w:rPr>
        <w:t xml:space="preserve"> t</w:t>
      </w:r>
      <w:r w:rsidR="00552B35" w:rsidRPr="00F73C39">
        <w:rPr>
          <w:rFonts w:ascii="Gill Sans MT" w:hAnsi="Gill Sans MT"/>
          <w:color w:val="000000" w:themeColor="text1"/>
        </w:rPr>
        <w:t>o ensure continuous improvement</w:t>
      </w:r>
      <w:r w:rsidR="00DC5D31" w:rsidRPr="00F73C39">
        <w:rPr>
          <w:rFonts w:ascii="Gill Sans MT" w:hAnsi="Gill Sans MT"/>
          <w:color w:val="000000" w:themeColor="text1"/>
        </w:rPr>
        <w:t xml:space="preserve"> and will </w:t>
      </w:r>
      <w:r w:rsidR="00552B35" w:rsidRPr="00F73C39">
        <w:rPr>
          <w:rFonts w:ascii="Gill Sans MT" w:hAnsi="Gill Sans MT"/>
          <w:color w:val="000000" w:themeColor="text1"/>
        </w:rPr>
        <w:t xml:space="preserve">make </w:t>
      </w:r>
      <w:r w:rsidR="00921824" w:rsidRPr="00F73C39">
        <w:rPr>
          <w:rFonts w:ascii="Gill Sans MT" w:hAnsi="Gill Sans MT"/>
          <w:color w:val="000000" w:themeColor="text1"/>
        </w:rPr>
        <w:t xml:space="preserve">the necessary amendments </w:t>
      </w:r>
      <w:r w:rsidR="00552B35" w:rsidRPr="00F73C39">
        <w:rPr>
          <w:rFonts w:ascii="Gill Sans MT" w:hAnsi="Gill Sans MT"/>
          <w:color w:val="000000" w:themeColor="text1"/>
        </w:rPr>
        <w:t>to address any changes in legislation</w:t>
      </w:r>
      <w:r w:rsidR="00921824" w:rsidRPr="00F73C39">
        <w:rPr>
          <w:rFonts w:ascii="Gill Sans MT" w:hAnsi="Gill Sans MT"/>
          <w:color w:val="000000" w:themeColor="text1"/>
        </w:rPr>
        <w:t>,</w:t>
      </w:r>
      <w:r w:rsidR="00552B35" w:rsidRPr="00F73C39">
        <w:rPr>
          <w:rFonts w:ascii="Gill Sans MT" w:hAnsi="Gill Sans MT"/>
          <w:color w:val="000000" w:themeColor="text1"/>
        </w:rPr>
        <w:t xml:space="preserve"> best practice and operational issues.</w:t>
      </w:r>
      <w:bookmarkStart w:id="12" w:name="RelatedDocuments"/>
      <w:bookmarkEnd w:id="12"/>
    </w:p>
    <w:p w14:paraId="322F036E" w14:textId="158A1279" w:rsidR="00E77125" w:rsidRDefault="00E77125" w:rsidP="00420286">
      <w:pPr>
        <w:ind w:left="720" w:hanging="720"/>
        <w:rPr>
          <w:rFonts w:ascii="Gill Sans MT" w:hAnsi="Gill Sans MT"/>
          <w:color w:val="000000" w:themeColor="text1"/>
        </w:rPr>
      </w:pPr>
    </w:p>
    <w:p w14:paraId="6CF37B27" w14:textId="77777777" w:rsidR="00E77125" w:rsidRPr="00F73C39" w:rsidRDefault="00E77125" w:rsidP="00420286">
      <w:pPr>
        <w:ind w:left="720" w:hanging="720"/>
        <w:rPr>
          <w:rFonts w:ascii="Gill Sans MT" w:hAnsi="Gill Sans MT" w:cs="Arial"/>
          <w:color w:val="000000" w:themeColor="text1"/>
        </w:rPr>
      </w:pPr>
    </w:p>
    <w:p w14:paraId="61CD4354" w14:textId="77777777" w:rsidR="005F7E85" w:rsidRPr="00F73C39" w:rsidRDefault="00E329D0" w:rsidP="00CF1D3B">
      <w:pPr>
        <w:pStyle w:val="Heading1"/>
        <w:numPr>
          <w:ilvl w:val="0"/>
          <w:numId w:val="0"/>
        </w:numPr>
        <w:spacing w:before="0" w:after="0"/>
        <w:rPr>
          <w:rFonts w:ascii="Gill Sans MT" w:hAnsi="Gill Sans MT"/>
          <w:color w:val="000000" w:themeColor="text1"/>
          <w:sz w:val="24"/>
          <w:szCs w:val="24"/>
        </w:rPr>
      </w:pPr>
      <w:r w:rsidRPr="00F73C39">
        <w:rPr>
          <w:rFonts w:ascii="Gill Sans MT" w:hAnsi="Gill Sans MT"/>
          <w:color w:val="000000" w:themeColor="text1"/>
          <w:sz w:val="24"/>
          <w:szCs w:val="24"/>
        </w:rPr>
        <w:t>12</w:t>
      </w:r>
      <w:r w:rsidR="00CF1D3B" w:rsidRPr="00F73C39">
        <w:rPr>
          <w:rFonts w:ascii="Gill Sans MT" w:hAnsi="Gill Sans MT"/>
          <w:color w:val="000000" w:themeColor="text1"/>
          <w:sz w:val="24"/>
          <w:szCs w:val="24"/>
        </w:rPr>
        <w:tab/>
      </w:r>
      <w:r w:rsidR="005F7E85" w:rsidRPr="00F73C39">
        <w:rPr>
          <w:rFonts w:ascii="Gill Sans MT" w:hAnsi="Gill Sans MT"/>
          <w:color w:val="000000" w:themeColor="text1"/>
          <w:sz w:val="24"/>
          <w:szCs w:val="24"/>
        </w:rPr>
        <w:t xml:space="preserve">Related procedures &amp; documents </w:t>
      </w:r>
    </w:p>
    <w:p w14:paraId="1A9CD3F2" w14:textId="77777777" w:rsidR="00204C15" w:rsidRPr="00F73C39" w:rsidRDefault="00204C15" w:rsidP="002529A1">
      <w:pPr>
        <w:rPr>
          <w:rFonts w:ascii="Gill Sans MT" w:hAnsi="Gill Sans MT"/>
          <w:color w:val="000000" w:themeColor="text1"/>
        </w:rPr>
      </w:pPr>
    </w:p>
    <w:p w14:paraId="0D7BAA02" w14:textId="36FCF557" w:rsidR="007168DD" w:rsidRPr="00F73C39" w:rsidRDefault="00ED3B27" w:rsidP="009F2D96">
      <w:pPr>
        <w:numPr>
          <w:ilvl w:val="0"/>
          <w:numId w:val="7"/>
        </w:numPr>
        <w:rPr>
          <w:rFonts w:ascii="Gill Sans MT" w:hAnsi="Gill Sans MT"/>
          <w:color w:val="000000" w:themeColor="text1"/>
        </w:rPr>
      </w:pPr>
      <w:r w:rsidRPr="00F73C39">
        <w:rPr>
          <w:rFonts w:ascii="Gill Sans MT" w:hAnsi="Gill Sans MT"/>
          <w:color w:val="000000" w:themeColor="text1"/>
        </w:rPr>
        <w:t>R</w:t>
      </w:r>
      <w:r w:rsidR="00AD7195" w:rsidRPr="00F73C39">
        <w:rPr>
          <w:rFonts w:ascii="Gill Sans MT" w:hAnsi="Gill Sans MT"/>
          <w:color w:val="000000" w:themeColor="text1"/>
        </w:rPr>
        <w:t xml:space="preserve">esponding to </w:t>
      </w:r>
      <w:r w:rsidR="006742C0" w:rsidRPr="00F73C39">
        <w:rPr>
          <w:rFonts w:ascii="Gill Sans MT" w:hAnsi="Gill Sans MT"/>
          <w:color w:val="000000" w:themeColor="text1"/>
        </w:rPr>
        <w:t>D</w:t>
      </w:r>
      <w:r w:rsidR="007168DD" w:rsidRPr="00F73C39">
        <w:rPr>
          <w:rFonts w:ascii="Gill Sans MT" w:hAnsi="Gill Sans MT"/>
          <w:color w:val="000000" w:themeColor="text1"/>
        </w:rPr>
        <w:t>omestic</w:t>
      </w:r>
      <w:r w:rsidR="00AD7195" w:rsidRPr="00F73C39">
        <w:rPr>
          <w:rFonts w:ascii="Gill Sans MT" w:hAnsi="Gill Sans MT"/>
          <w:color w:val="000000" w:themeColor="text1"/>
        </w:rPr>
        <w:t xml:space="preserve"> </w:t>
      </w:r>
      <w:r w:rsidR="006742C0" w:rsidRPr="00F73C39">
        <w:rPr>
          <w:rFonts w:ascii="Gill Sans MT" w:hAnsi="Gill Sans MT"/>
          <w:color w:val="000000" w:themeColor="text1"/>
        </w:rPr>
        <w:t>V</w:t>
      </w:r>
      <w:r w:rsidR="00AD7195" w:rsidRPr="00F73C39">
        <w:rPr>
          <w:rFonts w:ascii="Gill Sans MT" w:hAnsi="Gill Sans MT"/>
          <w:color w:val="000000" w:themeColor="text1"/>
        </w:rPr>
        <w:t>iolence and</w:t>
      </w:r>
      <w:r w:rsidR="007168DD" w:rsidRPr="00F73C39">
        <w:rPr>
          <w:rFonts w:ascii="Gill Sans MT" w:hAnsi="Gill Sans MT"/>
          <w:color w:val="000000" w:themeColor="text1"/>
        </w:rPr>
        <w:t xml:space="preserve"> Abuse Procedure</w:t>
      </w:r>
      <w:r w:rsidRPr="00F73C39">
        <w:rPr>
          <w:rFonts w:ascii="Gill Sans MT" w:hAnsi="Gill Sans MT"/>
          <w:color w:val="000000" w:themeColor="text1"/>
        </w:rPr>
        <w:t xml:space="preserve"> - Housing Inclusion</w:t>
      </w:r>
    </w:p>
    <w:p w14:paraId="5C35BFF4" w14:textId="02F703A0" w:rsidR="00B75AC2" w:rsidRPr="00F73C39" w:rsidRDefault="00ED3B27" w:rsidP="009F2D96">
      <w:pPr>
        <w:numPr>
          <w:ilvl w:val="0"/>
          <w:numId w:val="7"/>
        </w:numPr>
        <w:rPr>
          <w:rFonts w:ascii="Gill Sans MT" w:hAnsi="Gill Sans MT"/>
          <w:color w:val="000000" w:themeColor="text1"/>
        </w:rPr>
      </w:pPr>
      <w:r w:rsidRPr="00F73C39">
        <w:rPr>
          <w:rFonts w:ascii="Gill Sans MT" w:hAnsi="Gill Sans MT"/>
          <w:color w:val="000000" w:themeColor="text1"/>
        </w:rPr>
        <w:t>R</w:t>
      </w:r>
      <w:r w:rsidR="00AD7195" w:rsidRPr="00F73C39">
        <w:rPr>
          <w:rFonts w:ascii="Gill Sans MT" w:hAnsi="Gill Sans MT"/>
          <w:color w:val="000000" w:themeColor="text1"/>
        </w:rPr>
        <w:t xml:space="preserve">esponding to </w:t>
      </w:r>
      <w:r w:rsidR="006742C0" w:rsidRPr="00F73C39">
        <w:rPr>
          <w:rFonts w:ascii="Gill Sans MT" w:hAnsi="Gill Sans MT"/>
          <w:color w:val="000000" w:themeColor="text1"/>
        </w:rPr>
        <w:t>D</w:t>
      </w:r>
      <w:r w:rsidR="00B75AC2" w:rsidRPr="00F73C39">
        <w:rPr>
          <w:rFonts w:ascii="Gill Sans MT" w:hAnsi="Gill Sans MT"/>
          <w:color w:val="000000" w:themeColor="text1"/>
        </w:rPr>
        <w:t>omestic</w:t>
      </w:r>
      <w:r w:rsidR="00AD7195" w:rsidRPr="00F73C39">
        <w:rPr>
          <w:rFonts w:ascii="Gill Sans MT" w:hAnsi="Gill Sans MT"/>
          <w:color w:val="000000" w:themeColor="text1"/>
        </w:rPr>
        <w:t xml:space="preserve"> </w:t>
      </w:r>
      <w:r w:rsidR="006742C0" w:rsidRPr="00F73C39">
        <w:rPr>
          <w:rFonts w:ascii="Gill Sans MT" w:hAnsi="Gill Sans MT"/>
          <w:color w:val="000000" w:themeColor="text1"/>
        </w:rPr>
        <w:t>V</w:t>
      </w:r>
      <w:r w:rsidR="00AD7195" w:rsidRPr="00F73C39">
        <w:rPr>
          <w:rFonts w:ascii="Gill Sans MT" w:hAnsi="Gill Sans MT"/>
          <w:color w:val="000000" w:themeColor="text1"/>
        </w:rPr>
        <w:t>iolence and abuse</w:t>
      </w:r>
      <w:r w:rsidR="00B75AC2" w:rsidRPr="00F73C39">
        <w:rPr>
          <w:rFonts w:ascii="Gill Sans MT" w:hAnsi="Gill Sans MT"/>
          <w:color w:val="000000" w:themeColor="text1"/>
        </w:rPr>
        <w:t xml:space="preserve"> Procedure</w:t>
      </w:r>
      <w:r w:rsidRPr="00F73C39">
        <w:rPr>
          <w:rFonts w:ascii="Gill Sans MT" w:hAnsi="Gill Sans MT"/>
          <w:color w:val="000000" w:themeColor="text1"/>
        </w:rPr>
        <w:t xml:space="preserve"> - Tenancy Services</w:t>
      </w:r>
    </w:p>
    <w:p w14:paraId="1511DA72" w14:textId="02962A1D" w:rsidR="00CF1D3B" w:rsidRPr="00F73C39" w:rsidRDefault="00E77125" w:rsidP="009F2D96">
      <w:pPr>
        <w:numPr>
          <w:ilvl w:val="0"/>
          <w:numId w:val="7"/>
        </w:numPr>
        <w:rPr>
          <w:rFonts w:ascii="Gill Sans MT" w:hAnsi="Gill Sans MT"/>
          <w:color w:val="000000" w:themeColor="text1"/>
        </w:rPr>
      </w:pPr>
      <w:r>
        <w:rPr>
          <w:rFonts w:ascii="Gill Sans MT" w:hAnsi="Gill Sans MT"/>
          <w:color w:val="000000" w:themeColor="text1"/>
        </w:rPr>
        <w:t xml:space="preserve">Royal Greenwich, </w:t>
      </w:r>
      <w:r w:rsidR="00ED3B27" w:rsidRPr="00F73C39">
        <w:rPr>
          <w:rFonts w:ascii="Gill Sans MT" w:hAnsi="Gill Sans MT"/>
          <w:color w:val="000000" w:themeColor="text1"/>
        </w:rPr>
        <w:t xml:space="preserve">HR </w:t>
      </w:r>
      <w:r w:rsidR="00CF1D3B" w:rsidRPr="00F73C39">
        <w:rPr>
          <w:rFonts w:ascii="Gill Sans MT" w:hAnsi="Gill Sans MT"/>
          <w:color w:val="000000" w:themeColor="text1"/>
        </w:rPr>
        <w:t xml:space="preserve">Domestic Abuse </w:t>
      </w:r>
      <w:r w:rsidR="00D60FCB" w:rsidRPr="00F73C39">
        <w:rPr>
          <w:rFonts w:ascii="Gill Sans MT" w:hAnsi="Gill Sans MT"/>
          <w:color w:val="000000" w:themeColor="text1"/>
        </w:rPr>
        <w:t>P</w:t>
      </w:r>
      <w:r w:rsidR="00CF1D3B" w:rsidRPr="00F73C39">
        <w:rPr>
          <w:rFonts w:ascii="Gill Sans MT" w:hAnsi="Gill Sans MT"/>
          <w:color w:val="000000" w:themeColor="text1"/>
        </w:rPr>
        <w:t xml:space="preserve">olicy for </w:t>
      </w:r>
      <w:r w:rsidR="00D60FCB" w:rsidRPr="00F73C39">
        <w:rPr>
          <w:rFonts w:ascii="Gill Sans MT" w:hAnsi="Gill Sans MT"/>
          <w:color w:val="000000" w:themeColor="text1"/>
        </w:rPr>
        <w:t>S</w:t>
      </w:r>
      <w:r w:rsidR="00CF1D3B" w:rsidRPr="00F73C39">
        <w:rPr>
          <w:rFonts w:ascii="Gill Sans MT" w:hAnsi="Gill Sans MT"/>
          <w:color w:val="000000" w:themeColor="text1"/>
        </w:rPr>
        <w:t>taff</w:t>
      </w:r>
    </w:p>
    <w:p w14:paraId="68F602FB" w14:textId="08A7AC8C" w:rsidR="00AE2CC1" w:rsidRPr="00F73C39" w:rsidRDefault="00ED3B27" w:rsidP="009F2D96">
      <w:pPr>
        <w:numPr>
          <w:ilvl w:val="0"/>
          <w:numId w:val="7"/>
        </w:numPr>
        <w:rPr>
          <w:rFonts w:ascii="Gill Sans MT" w:hAnsi="Gill Sans MT"/>
          <w:color w:val="000000" w:themeColor="text1"/>
        </w:rPr>
      </w:pPr>
      <w:r w:rsidRPr="00F73C39">
        <w:rPr>
          <w:rFonts w:ascii="Gill Sans MT" w:hAnsi="Gill Sans MT"/>
          <w:color w:val="000000" w:themeColor="text1"/>
        </w:rPr>
        <w:t xml:space="preserve">Housing </w:t>
      </w:r>
      <w:r w:rsidR="002928D8" w:rsidRPr="00F73C39">
        <w:rPr>
          <w:rFonts w:ascii="Gill Sans MT" w:hAnsi="Gill Sans MT"/>
          <w:color w:val="000000" w:themeColor="text1"/>
        </w:rPr>
        <w:t>Allocations</w:t>
      </w:r>
      <w:r w:rsidR="00E77125">
        <w:rPr>
          <w:rFonts w:ascii="Gill Sans MT" w:hAnsi="Gill Sans MT"/>
          <w:color w:val="000000" w:themeColor="text1"/>
        </w:rPr>
        <w:t xml:space="preserve"> and Lettings</w:t>
      </w:r>
      <w:r w:rsidR="002928D8" w:rsidRPr="00F73C39">
        <w:rPr>
          <w:rFonts w:ascii="Gill Sans MT" w:hAnsi="Gill Sans MT"/>
          <w:color w:val="000000" w:themeColor="text1"/>
        </w:rPr>
        <w:t xml:space="preserve"> </w:t>
      </w:r>
      <w:r w:rsidRPr="00F73C39">
        <w:rPr>
          <w:rFonts w:ascii="Gill Sans MT" w:hAnsi="Gill Sans MT"/>
          <w:color w:val="000000" w:themeColor="text1"/>
        </w:rPr>
        <w:t>P</w:t>
      </w:r>
      <w:r w:rsidR="002928D8" w:rsidRPr="00F73C39">
        <w:rPr>
          <w:rFonts w:ascii="Gill Sans MT" w:hAnsi="Gill Sans MT"/>
          <w:color w:val="000000" w:themeColor="text1"/>
        </w:rPr>
        <w:t>olicy</w:t>
      </w:r>
    </w:p>
    <w:p w14:paraId="40DD4088" w14:textId="0632B4B4" w:rsidR="002928D8" w:rsidRPr="00F73C39" w:rsidRDefault="002928D8" w:rsidP="009F2D96">
      <w:pPr>
        <w:numPr>
          <w:ilvl w:val="0"/>
          <w:numId w:val="7"/>
        </w:numPr>
        <w:rPr>
          <w:rFonts w:ascii="Gill Sans MT" w:hAnsi="Gill Sans MT" w:cs="Gill Sans"/>
          <w:color w:val="000000" w:themeColor="text1"/>
        </w:rPr>
      </w:pPr>
      <w:r w:rsidRPr="00F73C39">
        <w:rPr>
          <w:rFonts w:ascii="Gill Sans MT" w:hAnsi="Gill Sans MT"/>
          <w:color w:val="000000" w:themeColor="text1"/>
        </w:rPr>
        <w:t>A</w:t>
      </w:r>
      <w:r w:rsidR="00ED3B27" w:rsidRPr="00F73C39">
        <w:rPr>
          <w:rFonts w:ascii="Gill Sans MT" w:hAnsi="Gill Sans MT"/>
          <w:color w:val="000000" w:themeColor="text1"/>
        </w:rPr>
        <w:t>nti-</w:t>
      </w:r>
      <w:r w:rsidRPr="00F73C39">
        <w:rPr>
          <w:rFonts w:ascii="Gill Sans MT" w:hAnsi="Gill Sans MT"/>
          <w:color w:val="000000" w:themeColor="text1"/>
        </w:rPr>
        <w:t>S</w:t>
      </w:r>
      <w:r w:rsidR="00ED3B27" w:rsidRPr="00F73C39">
        <w:rPr>
          <w:rFonts w:ascii="Gill Sans MT" w:hAnsi="Gill Sans MT"/>
          <w:color w:val="000000" w:themeColor="text1"/>
        </w:rPr>
        <w:t xml:space="preserve">ocial </w:t>
      </w:r>
      <w:r w:rsidRPr="00F73C39">
        <w:rPr>
          <w:rFonts w:ascii="Gill Sans MT" w:hAnsi="Gill Sans MT"/>
          <w:color w:val="000000" w:themeColor="text1"/>
        </w:rPr>
        <w:t>B</w:t>
      </w:r>
      <w:r w:rsidR="00ED3B27" w:rsidRPr="00F73C39">
        <w:rPr>
          <w:rFonts w:ascii="Gill Sans MT" w:hAnsi="Gill Sans MT"/>
          <w:color w:val="000000" w:themeColor="text1"/>
        </w:rPr>
        <w:t>ehaviour</w:t>
      </w:r>
      <w:r w:rsidRPr="00F73C39">
        <w:rPr>
          <w:rFonts w:ascii="Gill Sans MT" w:hAnsi="Gill Sans MT"/>
          <w:color w:val="000000" w:themeColor="text1"/>
        </w:rPr>
        <w:t xml:space="preserve"> </w:t>
      </w:r>
      <w:r w:rsidR="008B147B" w:rsidRPr="00F73C39">
        <w:rPr>
          <w:rFonts w:ascii="Gill Sans MT" w:hAnsi="Gill Sans MT" w:cs="Gill Sans"/>
          <w:color w:val="000000" w:themeColor="text1"/>
        </w:rPr>
        <w:t xml:space="preserve">Policy </w:t>
      </w:r>
    </w:p>
    <w:p w14:paraId="03018A16" w14:textId="3093BBF5" w:rsidR="00D46BC9" w:rsidRPr="00F73C39" w:rsidRDefault="00D46BC9" w:rsidP="009F2D96">
      <w:pPr>
        <w:numPr>
          <w:ilvl w:val="0"/>
          <w:numId w:val="7"/>
        </w:numPr>
        <w:rPr>
          <w:rFonts w:ascii="Gill Sans MT" w:hAnsi="Gill Sans MT" w:cs="Gill Sans"/>
          <w:color w:val="000000" w:themeColor="text1"/>
        </w:rPr>
      </w:pPr>
      <w:r w:rsidRPr="00F73C39">
        <w:rPr>
          <w:rFonts w:ascii="Gill Sans MT" w:hAnsi="Gill Sans MT" w:cs="Gill Sans"/>
          <w:color w:val="000000" w:themeColor="text1"/>
        </w:rPr>
        <w:t>Homelessness</w:t>
      </w:r>
      <w:r w:rsidR="00D12EB8" w:rsidRPr="00F73C39">
        <w:rPr>
          <w:rFonts w:ascii="Gill Sans MT" w:hAnsi="Gill Sans MT" w:cs="Gill Sans"/>
          <w:color w:val="000000" w:themeColor="text1"/>
        </w:rPr>
        <w:t xml:space="preserve"> </w:t>
      </w:r>
      <w:r w:rsidR="00D60FCB" w:rsidRPr="00F73C39">
        <w:rPr>
          <w:rFonts w:ascii="Gill Sans MT" w:hAnsi="Gill Sans MT" w:cs="Gill Sans"/>
          <w:color w:val="000000" w:themeColor="text1"/>
        </w:rPr>
        <w:t>S</w:t>
      </w:r>
      <w:r w:rsidRPr="00F73C39">
        <w:rPr>
          <w:rFonts w:ascii="Gill Sans MT" w:hAnsi="Gill Sans MT" w:cs="Gill Sans"/>
          <w:color w:val="000000" w:themeColor="text1"/>
        </w:rPr>
        <w:t xml:space="preserve">trategy </w:t>
      </w:r>
      <w:r w:rsidR="00D12EB8" w:rsidRPr="00F73C39">
        <w:rPr>
          <w:rFonts w:ascii="Gill Sans MT" w:hAnsi="Gill Sans MT" w:cs="Gill Sans"/>
          <w:color w:val="000000" w:themeColor="text1"/>
        </w:rPr>
        <w:t>2014-2019</w:t>
      </w:r>
      <w:r w:rsidR="00E77125">
        <w:rPr>
          <w:rFonts w:ascii="Gill Sans MT" w:hAnsi="Gill Sans MT" w:cs="Gill Sans"/>
          <w:color w:val="000000" w:themeColor="text1"/>
        </w:rPr>
        <w:t xml:space="preserve"> (Under revision)</w:t>
      </w:r>
    </w:p>
    <w:p w14:paraId="4372BAB1" w14:textId="74F564C4" w:rsidR="00D527F0" w:rsidRPr="00F73C39" w:rsidRDefault="00D527F0" w:rsidP="009F2D96">
      <w:pPr>
        <w:numPr>
          <w:ilvl w:val="0"/>
          <w:numId w:val="7"/>
        </w:numPr>
        <w:rPr>
          <w:rFonts w:ascii="Gill Sans MT" w:hAnsi="Gill Sans MT" w:cs="Gill Sans"/>
          <w:color w:val="000000" w:themeColor="text1"/>
        </w:rPr>
      </w:pPr>
      <w:r w:rsidRPr="00F73C39">
        <w:rPr>
          <w:rFonts w:ascii="Gill Sans MT" w:hAnsi="Gill Sans MT" w:cs="Gill Sans"/>
          <w:color w:val="000000" w:themeColor="text1"/>
        </w:rPr>
        <w:t xml:space="preserve">Hate Crime </w:t>
      </w:r>
      <w:r w:rsidR="00ED3B27" w:rsidRPr="00F73C39">
        <w:rPr>
          <w:rFonts w:ascii="Gill Sans MT" w:hAnsi="Gill Sans MT" w:cs="Gill Sans"/>
          <w:color w:val="000000" w:themeColor="text1"/>
        </w:rPr>
        <w:t>P</w:t>
      </w:r>
      <w:r w:rsidRPr="00F73C39">
        <w:rPr>
          <w:rFonts w:ascii="Gill Sans MT" w:hAnsi="Gill Sans MT" w:cs="Gill Sans"/>
          <w:color w:val="000000" w:themeColor="text1"/>
        </w:rPr>
        <w:t>olicy 2015</w:t>
      </w:r>
    </w:p>
    <w:p w14:paraId="48483409" w14:textId="77F56C17" w:rsidR="00ED3B27" w:rsidRDefault="00ED3B27" w:rsidP="009F2D96">
      <w:pPr>
        <w:numPr>
          <w:ilvl w:val="0"/>
          <w:numId w:val="7"/>
        </w:numPr>
        <w:rPr>
          <w:rFonts w:ascii="Gill Sans MT" w:hAnsi="Gill Sans MT" w:cs="Gill Sans"/>
          <w:color w:val="000000" w:themeColor="text1"/>
        </w:rPr>
      </w:pPr>
      <w:r w:rsidRPr="00F73C39">
        <w:rPr>
          <w:rFonts w:ascii="Gill Sans MT" w:hAnsi="Gill Sans MT" w:cs="Gill Sans"/>
          <w:color w:val="000000" w:themeColor="text1"/>
        </w:rPr>
        <w:t>Royal Borough of Greenwich Equality Objectives 2016 to 2020</w:t>
      </w:r>
    </w:p>
    <w:p w14:paraId="1D40B5AE" w14:textId="09C3F442" w:rsidR="00385462" w:rsidRDefault="00385462" w:rsidP="009F2D96">
      <w:pPr>
        <w:numPr>
          <w:ilvl w:val="0"/>
          <w:numId w:val="7"/>
        </w:numPr>
        <w:rPr>
          <w:rFonts w:ascii="Gill Sans MT" w:hAnsi="Gill Sans MT" w:cs="Gill Sans"/>
          <w:color w:val="000000" w:themeColor="text1"/>
        </w:rPr>
      </w:pPr>
      <w:r>
        <w:rPr>
          <w:rFonts w:ascii="Gill Sans MT" w:hAnsi="Gill Sans MT" w:cs="Gill Sans"/>
          <w:color w:val="000000" w:themeColor="text1"/>
        </w:rPr>
        <w:t>HIS - Frontline Safety Toolkit</w:t>
      </w:r>
    </w:p>
    <w:p w14:paraId="1A05AC89" w14:textId="3D7E30AA" w:rsidR="00385462" w:rsidRDefault="00385462" w:rsidP="009F2D96">
      <w:pPr>
        <w:numPr>
          <w:ilvl w:val="0"/>
          <w:numId w:val="7"/>
        </w:numPr>
        <w:rPr>
          <w:rFonts w:ascii="Gill Sans MT" w:hAnsi="Gill Sans MT" w:cs="Gill Sans"/>
          <w:color w:val="000000" w:themeColor="text1"/>
        </w:rPr>
      </w:pPr>
      <w:r>
        <w:rPr>
          <w:rFonts w:ascii="Gill Sans MT" w:hAnsi="Gill Sans MT" w:cs="Gill Sans"/>
          <w:color w:val="000000" w:themeColor="text1"/>
        </w:rPr>
        <w:t>CYP and Adult Safeguarding policies</w:t>
      </w:r>
    </w:p>
    <w:p w14:paraId="2D1DB570" w14:textId="0F5CE1C4" w:rsidR="00385462" w:rsidRDefault="00385462" w:rsidP="009F2D96">
      <w:pPr>
        <w:numPr>
          <w:ilvl w:val="0"/>
          <w:numId w:val="7"/>
        </w:numPr>
        <w:rPr>
          <w:rFonts w:ascii="Gill Sans MT" w:hAnsi="Gill Sans MT" w:cs="Gill Sans"/>
          <w:color w:val="000000" w:themeColor="text1"/>
        </w:rPr>
      </w:pPr>
      <w:r>
        <w:rPr>
          <w:rFonts w:ascii="Gill Sans MT" w:hAnsi="Gill Sans MT" w:cs="Gill Sans"/>
          <w:color w:val="000000" w:themeColor="text1"/>
        </w:rPr>
        <w:t>Tenancy Service - procedures</w:t>
      </w:r>
    </w:p>
    <w:p w14:paraId="0347C232" w14:textId="77777777" w:rsidR="00385462" w:rsidRPr="00F73C39" w:rsidRDefault="00385462" w:rsidP="00385462">
      <w:pPr>
        <w:ind w:left="720"/>
        <w:rPr>
          <w:rFonts w:ascii="Gill Sans MT" w:hAnsi="Gill Sans MT" w:cs="Gill Sans"/>
          <w:color w:val="000000" w:themeColor="text1"/>
        </w:rPr>
      </w:pPr>
      <w:bookmarkStart w:id="13" w:name="_GoBack"/>
      <w:bookmarkEnd w:id="13"/>
    </w:p>
    <w:p w14:paraId="4059517D" w14:textId="794DD85E" w:rsidR="00AD7195" w:rsidRPr="00F73C39" w:rsidRDefault="00AD7195" w:rsidP="00AD7195">
      <w:pPr>
        <w:rPr>
          <w:rFonts w:ascii="Gill Sans MT" w:hAnsi="Gill Sans MT"/>
          <w:color w:val="000000" w:themeColor="text1"/>
        </w:rPr>
      </w:pPr>
    </w:p>
    <w:p w14:paraId="3D980E3D" w14:textId="77777777" w:rsidR="00AD7195" w:rsidRPr="00F73C39" w:rsidRDefault="00AD7195" w:rsidP="00AD7195">
      <w:pPr>
        <w:rPr>
          <w:rFonts w:ascii="Gill Sans MT" w:hAnsi="Gill Sans MT"/>
          <w:color w:val="000000" w:themeColor="text1"/>
        </w:rPr>
      </w:pPr>
    </w:p>
    <w:p w14:paraId="331E9CF7" w14:textId="628F5C15" w:rsidR="009B565D" w:rsidRPr="00F73C39" w:rsidRDefault="006742C0" w:rsidP="007E7C0B">
      <w:pPr>
        <w:rPr>
          <w:rFonts w:ascii="Gill Sans MT" w:hAnsi="Gill Sans MT"/>
          <w:b/>
          <w:bCs/>
          <w:color w:val="000000" w:themeColor="text1"/>
          <w:sz w:val="28"/>
          <w:szCs w:val="28"/>
        </w:rPr>
      </w:pPr>
      <w:r w:rsidRPr="00F73C39">
        <w:rPr>
          <w:rFonts w:ascii="Gill Sans MT" w:hAnsi="Gill Sans MT"/>
          <w:b/>
          <w:bCs/>
          <w:color w:val="000000" w:themeColor="text1"/>
          <w:sz w:val="28"/>
          <w:szCs w:val="28"/>
        </w:rPr>
        <w:t>Appen</w:t>
      </w:r>
      <w:r w:rsidR="009B565D" w:rsidRPr="00F73C39">
        <w:rPr>
          <w:rFonts w:ascii="Gill Sans MT" w:hAnsi="Gill Sans MT"/>
          <w:b/>
          <w:bCs/>
          <w:color w:val="000000" w:themeColor="text1"/>
          <w:sz w:val="28"/>
          <w:szCs w:val="28"/>
        </w:rPr>
        <w:t>dices</w:t>
      </w:r>
    </w:p>
    <w:p w14:paraId="5F90CCFF" w14:textId="51154F18" w:rsidR="009B565D" w:rsidRPr="00F73C39" w:rsidRDefault="009B565D" w:rsidP="009B565D">
      <w:pPr>
        <w:ind w:left="720"/>
        <w:rPr>
          <w:rFonts w:ascii="Gill Sans MT" w:hAnsi="Gill Sans MT"/>
          <w:color w:val="000000" w:themeColor="text1"/>
        </w:rPr>
      </w:pPr>
    </w:p>
    <w:p w14:paraId="39881A3F" w14:textId="6BA79045" w:rsidR="009B565D" w:rsidRPr="00F73C39" w:rsidRDefault="009B565D" w:rsidP="007E7C0B">
      <w:pPr>
        <w:pStyle w:val="ListParagraph"/>
        <w:numPr>
          <w:ilvl w:val="0"/>
          <w:numId w:val="26"/>
        </w:numPr>
        <w:ind w:left="360"/>
        <w:rPr>
          <w:rFonts w:ascii="Gill Sans MT" w:hAnsi="Gill Sans MT"/>
          <w:color w:val="000000" w:themeColor="text1"/>
        </w:rPr>
      </w:pPr>
      <w:r w:rsidRPr="00F73C39">
        <w:rPr>
          <w:rFonts w:ascii="Gill Sans MT" w:hAnsi="Gill Sans MT"/>
          <w:color w:val="000000" w:themeColor="text1"/>
        </w:rPr>
        <w:t>Domestic Abu</w:t>
      </w:r>
      <w:r w:rsidR="00F73C39">
        <w:rPr>
          <w:rFonts w:ascii="Gill Sans MT" w:hAnsi="Gill Sans MT"/>
          <w:color w:val="000000" w:themeColor="text1"/>
        </w:rPr>
        <w:t>se, Stalking, and Honour based Risk Identification C</w:t>
      </w:r>
      <w:r w:rsidRPr="00F73C39">
        <w:rPr>
          <w:rFonts w:ascii="Gill Sans MT" w:hAnsi="Gill Sans MT"/>
          <w:color w:val="000000" w:themeColor="text1"/>
        </w:rPr>
        <w:t>hecklist (DASH)</w:t>
      </w:r>
    </w:p>
    <w:p w14:paraId="29010354" w14:textId="6FA93862" w:rsidR="009B565D" w:rsidRPr="00F73C39" w:rsidRDefault="00F73C39" w:rsidP="007E7C0B">
      <w:pPr>
        <w:pStyle w:val="ListParagraph"/>
        <w:numPr>
          <w:ilvl w:val="0"/>
          <w:numId w:val="26"/>
        </w:numPr>
        <w:ind w:left="360"/>
        <w:rPr>
          <w:rFonts w:ascii="Gill Sans MT" w:hAnsi="Gill Sans MT"/>
          <w:color w:val="000000" w:themeColor="text1"/>
        </w:rPr>
      </w:pPr>
      <w:r>
        <w:rPr>
          <w:rFonts w:ascii="Gill Sans MT" w:hAnsi="Gill Sans MT"/>
          <w:color w:val="000000" w:themeColor="text1"/>
        </w:rPr>
        <w:t>Multi-</w:t>
      </w:r>
      <w:r w:rsidR="00006DA4" w:rsidRPr="00F73C39">
        <w:rPr>
          <w:rFonts w:ascii="Gill Sans MT" w:hAnsi="Gill Sans MT"/>
          <w:color w:val="000000" w:themeColor="text1"/>
        </w:rPr>
        <w:t xml:space="preserve">Agency Risk Assessment Conference (MARAC) </w:t>
      </w:r>
      <w:r w:rsidR="00456F11" w:rsidRPr="00F73C39">
        <w:rPr>
          <w:rFonts w:ascii="Gill Sans MT" w:hAnsi="Gill Sans MT"/>
          <w:color w:val="000000" w:themeColor="text1"/>
        </w:rPr>
        <w:t>Referral</w:t>
      </w:r>
      <w:r w:rsidR="00006DA4" w:rsidRPr="00F73C39">
        <w:rPr>
          <w:rFonts w:ascii="Gill Sans MT" w:hAnsi="Gill Sans MT"/>
          <w:color w:val="000000" w:themeColor="text1"/>
        </w:rPr>
        <w:t xml:space="preserve"> Form  </w:t>
      </w:r>
    </w:p>
    <w:p w14:paraId="11B00F21" w14:textId="7E918217" w:rsidR="00C4000B" w:rsidRPr="00F73C39" w:rsidRDefault="00F73C39" w:rsidP="007E7C0B">
      <w:pPr>
        <w:pStyle w:val="ListParagraph"/>
        <w:numPr>
          <w:ilvl w:val="0"/>
          <w:numId w:val="26"/>
        </w:numPr>
        <w:ind w:left="360"/>
        <w:rPr>
          <w:rFonts w:ascii="Gill Sans MT" w:hAnsi="Gill Sans MT"/>
          <w:color w:val="000000" w:themeColor="text1"/>
        </w:rPr>
      </w:pPr>
      <w:r>
        <w:rPr>
          <w:rFonts w:ascii="Gill Sans MT" w:hAnsi="Gill Sans MT"/>
          <w:color w:val="000000" w:themeColor="text1"/>
        </w:rPr>
        <w:t>Housing &amp; Safer Communities – Domestic Abuse</w:t>
      </w:r>
      <w:r w:rsidR="00C4000B" w:rsidRPr="00F73C39">
        <w:rPr>
          <w:rFonts w:ascii="Gill Sans MT" w:hAnsi="Gill Sans MT"/>
          <w:color w:val="000000" w:themeColor="text1"/>
        </w:rPr>
        <w:t xml:space="preserve"> </w:t>
      </w:r>
      <w:r>
        <w:rPr>
          <w:rFonts w:ascii="Gill Sans MT" w:hAnsi="Gill Sans MT" w:cs="Arial"/>
          <w:color w:val="000000" w:themeColor="text1"/>
        </w:rPr>
        <w:t>Service S</w:t>
      </w:r>
      <w:r w:rsidR="00C4000B" w:rsidRPr="00F73C39">
        <w:rPr>
          <w:rFonts w:ascii="Gill Sans MT" w:hAnsi="Gill Sans MT" w:cs="Arial"/>
          <w:color w:val="000000" w:themeColor="text1"/>
        </w:rPr>
        <w:t xml:space="preserve">tandards </w:t>
      </w:r>
    </w:p>
    <w:p w14:paraId="0C26DB4A" w14:textId="77777777" w:rsidR="007168DD" w:rsidRPr="00F73C39" w:rsidRDefault="007168DD" w:rsidP="007E7C0B">
      <w:pPr>
        <w:rPr>
          <w:rFonts w:ascii="Gill Sans MT" w:hAnsi="Gill Sans MT"/>
          <w:color w:val="000000" w:themeColor="text1"/>
        </w:rPr>
      </w:pPr>
    </w:p>
    <w:p w14:paraId="49B75935" w14:textId="77777777" w:rsidR="007168DD" w:rsidRPr="00F73C39" w:rsidRDefault="007168DD" w:rsidP="007E7C0B">
      <w:pPr>
        <w:rPr>
          <w:rFonts w:ascii="Gill Sans MT" w:hAnsi="Gill Sans MT"/>
          <w:color w:val="000000" w:themeColor="text1"/>
        </w:rPr>
      </w:pPr>
    </w:p>
    <w:p w14:paraId="19E6305B" w14:textId="77777777" w:rsidR="007659FC" w:rsidRPr="00F73C39" w:rsidRDefault="007659FC" w:rsidP="002529A1">
      <w:pPr>
        <w:rPr>
          <w:rFonts w:ascii="Gill Sans MT" w:hAnsi="Gill Sans MT"/>
          <w:color w:val="000000" w:themeColor="text1"/>
        </w:rPr>
      </w:pPr>
      <w:r w:rsidRPr="00F73C39">
        <w:rPr>
          <w:rFonts w:ascii="Gill Sans MT" w:hAnsi="Gill Sans MT"/>
          <w:color w:val="000000" w:themeColor="text1"/>
        </w:rPr>
        <w:tab/>
      </w:r>
    </w:p>
    <w:p w14:paraId="2ED9CE54" w14:textId="77777777" w:rsidR="002A3D92" w:rsidRPr="00F73C39" w:rsidRDefault="002A3D92" w:rsidP="002529A1">
      <w:pPr>
        <w:rPr>
          <w:rFonts w:ascii="Gill Sans MT" w:hAnsi="Gill Sans MT"/>
          <w:color w:val="000000" w:themeColor="text1"/>
        </w:rPr>
      </w:pPr>
    </w:p>
    <w:p w14:paraId="74CD39FD" w14:textId="77777777" w:rsidR="00342B22" w:rsidRPr="00F73C39" w:rsidRDefault="00342B22" w:rsidP="002529A1">
      <w:pPr>
        <w:rPr>
          <w:rFonts w:ascii="Gill Sans MT" w:hAnsi="Gill Sans MT"/>
          <w:color w:val="000000" w:themeColor="text1"/>
        </w:rPr>
      </w:pPr>
    </w:p>
    <w:p w14:paraId="00369813" w14:textId="77777777" w:rsidR="00342B22" w:rsidRPr="00F73C39" w:rsidRDefault="00342B22" w:rsidP="002529A1">
      <w:pPr>
        <w:rPr>
          <w:rFonts w:ascii="Gill Sans MT" w:hAnsi="Gill Sans MT"/>
          <w:color w:val="000000" w:themeColor="text1"/>
        </w:rPr>
      </w:pPr>
    </w:p>
    <w:p w14:paraId="4974B970" w14:textId="77777777" w:rsidR="00342B22" w:rsidRPr="00F73C39" w:rsidRDefault="00342B22" w:rsidP="002529A1">
      <w:pPr>
        <w:rPr>
          <w:rFonts w:ascii="Gill Sans MT" w:hAnsi="Gill Sans MT"/>
          <w:color w:val="000000" w:themeColor="text1"/>
        </w:rPr>
      </w:pPr>
    </w:p>
    <w:p w14:paraId="1DFAE1CC" w14:textId="77777777" w:rsidR="00342B22" w:rsidRPr="00F73C39" w:rsidRDefault="00342B22" w:rsidP="002529A1">
      <w:pPr>
        <w:rPr>
          <w:rFonts w:ascii="Gill Sans MT" w:hAnsi="Gill Sans MT"/>
          <w:color w:val="000000" w:themeColor="text1"/>
        </w:rPr>
      </w:pPr>
    </w:p>
    <w:p w14:paraId="3CB50462" w14:textId="77777777" w:rsidR="00342B22" w:rsidRPr="00F73C39" w:rsidRDefault="00342B22" w:rsidP="002529A1">
      <w:pPr>
        <w:rPr>
          <w:rFonts w:ascii="Gill Sans MT" w:hAnsi="Gill Sans MT"/>
          <w:color w:val="000000" w:themeColor="text1"/>
        </w:rPr>
      </w:pPr>
    </w:p>
    <w:p w14:paraId="07760310" w14:textId="77777777" w:rsidR="00342B22" w:rsidRPr="00F73C39" w:rsidRDefault="00342B22" w:rsidP="002529A1">
      <w:pPr>
        <w:rPr>
          <w:rFonts w:ascii="Gill Sans MT" w:hAnsi="Gill Sans MT"/>
          <w:color w:val="000000" w:themeColor="text1"/>
        </w:rPr>
      </w:pPr>
    </w:p>
    <w:p w14:paraId="75DE2D84" w14:textId="77777777" w:rsidR="001840FF" w:rsidRPr="00F73C39" w:rsidRDefault="001840FF" w:rsidP="00204C15">
      <w:pPr>
        <w:rPr>
          <w:rFonts w:ascii="Gill Sans MT" w:hAnsi="Gill Sans MT"/>
          <w:color w:val="000000" w:themeColor="text1"/>
        </w:rPr>
      </w:pPr>
    </w:p>
    <w:sectPr w:rsidR="001840FF" w:rsidRPr="00F73C39" w:rsidSect="00420286">
      <w:headerReference w:type="even" r:id="rId9"/>
      <w:headerReference w:type="default" r:id="rId10"/>
      <w:footerReference w:type="even" r:id="rId11"/>
      <w:footerReference w:type="default" r:id="rId12"/>
      <w:pgSz w:w="11906" w:h="16838"/>
      <w:pgMar w:top="964" w:right="1134" w:bottom="737" w:left="1134" w:header="510" w:footer="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64A65" w14:textId="77777777" w:rsidR="006D3E07" w:rsidRDefault="006D3E07">
      <w:r>
        <w:separator/>
      </w:r>
    </w:p>
  </w:endnote>
  <w:endnote w:type="continuationSeparator" w:id="0">
    <w:p w14:paraId="10591439" w14:textId="77777777" w:rsidR="006D3E07" w:rsidRDefault="006D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Segoe UI Light"/>
    <w:charset w:val="B1"/>
    <w:family w:val="swiss"/>
    <w:pitch w:val="variable"/>
    <w:sig w:usb0="00000000" w:usb1="00000000" w:usb2="00000000" w:usb3="00000000" w:csb0="000001F7" w:csb1="00000000"/>
  </w:font>
  <w:font w:name="Courier">
    <w:panose1 w:val="02070409020205020404"/>
    <w:charset w:val="00"/>
    <w:family w:val="auto"/>
    <w:pitch w:val="variable"/>
    <w:sig w:usb0="00000003" w:usb1="00000000" w:usb2="00000000" w:usb3="00000000" w:csb0="00000003" w:csb1="00000000"/>
  </w:font>
  <w:font w:name="Segoe UI">
    <w:altName w:val="Sylfaen"/>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3305" w14:textId="77777777" w:rsidR="00245F0F" w:rsidRDefault="00245F0F" w:rsidP="00F342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64412D" w14:textId="77777777" w:rsidR="00245F0F" w:rsidRDefault="00245F0F" w:rsidP="00F342F5">
    <w:pPr>
      <w:pStyle w:val="Footer"/>
      <w:ind w:right="360"/>
    </w:pPr>
  </w:p>
  <w:p w14:paraId="55252693" w14:textId="77777777" w:rsidR="00245F0F" w:rsidRDefault="00245F0F"/>
  <w:p w14:paraId="0D45BD55" w14:textId="77777777" w:rsidR="00245F0F" w:rsidRDefault="00245F0F"/>
  <w:p w14:paraId="477D16E2" w14:textId="77777777" w:rsidR="00A978B8" w:rsidRDefault="00A978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6FDEE" w14:textId="77777777" w:rsidR="00245F0F" w:rsidRPr="00420BFA" w:rsidRDefault="00245F0F" w:rsidP="00F342F5">
    <w:pPr>
      <w:pStyle w:val="Footer"/>
      <w:framePr w:wrap="around" w:vAnchor="text" w:hAnchor="margin" w:xAlign="right" w:y="1"/>
      <w:rPr>
        <w:rStyle w:val="PageNumber"/>
        <w:rFonts w:ascii="Gill Sans" w:hAnsi="Gill Sans" w:cs="Gill Sans"/>
        <w:sz w:val="20"/>
        <w:szCs w:val="20"/>
      </w:rPr>
    </w:pPr>
    <w:r w:rsidRPr="00420BFA">
      <w:rPr>
        <w:rStyle w:val="PageNumber"/>
        <w:rFonts w:ascii="Gill Sans" w:hAnsi="Gill Sans" w:cs="Gill Sans" w:hint="cs"/>
        <w:sz w:val="20"/>
        <w:szCs w:val="20"/>
      </w:rPr>
      <w:fldChar w:fldCharType="begin"/>
    </w:r>
    <w:r w:rsidRPr="00420BFA">
      <w:rPr>
        <w:rStyle w:val="PageNumber"/>
        <w:rFonts w:ascii="Gill Sans" w:hAnsi="Gill Sans" w:cs="Gill Sans" w:hint="cs"/>
        <w:sz w:val="20"/>
        <w:szCs w:val="20"/>
      </w:rPr>
      <w:instrText xml:space="preserve">PAGE  </w:instrText>
    </w:r>
    <w:r w:rsidRPr="00420BFA">
      <w:rPr>
        <w:rStyle w:val="PageNumber"/>
        <w:rFonts w:ascii="Gill Sans" w:hAnsi="Gill Sans" w:cs="Gill Sans" w:hint="cs"/>
        <w:sz w:val="20"/>
        <w:szCs w:val="20"/>
      </w:rPr>
      <w:fldChar w:fldCharType="separate"/>
    </w:r>
    <w:r w:rsidR="00520F93" w:rsidRPr="00420BFA">
      <w:rPr>
        <w:rStyle w:val="PageNumber"/>
        <w:rFonts w:ascii="Gill Sans" w:hAnsi="Gill Sans" w:cs="Gill Sans" w:hint="cs"/>
        <w:noProof/>
        <w:sz w:val="20"/>
        <w:szCs w:val="20"/>
      </w:rPr>
      <w:t>2</w:t>
    </w:r>
    <w:r w:rsidRPr="00420BFA">
      <w:rPr>
        <w:rStyle w:val="PageNumber"/>
        <w:rFonts w:ascii="Gill Sans" w:hAnsi="Gill Sans" w:cs="Gill Sans" w:hint="cs"/>
        <w:sz w:val="20"/>
        <w:szCs w:val="20"/>
      </w:rPr>
      <w:fldChar w:fldCharType="end"/>
    </w:r>
  </w:p>
  <w:p w14:paraId="34987BB0" w14:textId="77777777" w:rsidR="00245F0F" w:rsidRPr="00420BFA" w:rsidRDefault="00245F0F" w:rsidP="00420BFA">
    <w:pPr>
      <w:pStyle w:val="Footer"/>
      <w:framePr w:h="1692" w:hRule="exact" w:wrap="auto" w:vAnchor="text" w:hAnchor="margin" w:xAlign="right" w:y="-628"/>
      <w:ind w:right="360"/>
      <w:rPr>
        <w:rStyle w:val="PageNumber"/>
        <w:rFonts w:ascii="Gill Sans" w:hAnsi="Gill Sans" w:cs="Gill Sans"/>
        <w:sz w:val="20"/>
        <w:szCs w:val="20"/>
      </w:rPr>
    </w:pPr>
  </w:p>
  <w:p w14:paraId="58CDDBD0" w14:textId="77777777" w:rsidR="00245F0F" w:rsidRPr="00420BFA" w:rsidRDefault="00245F0F">
    <w:pPr>
      <w:pStyle w:val="Footer"/>
      <w:rPr>
        <w:rFonts w:ascii="Gill Sans" w:hAnsi="Gill Sans" w:cs="Gill Sans"/>
        <w:sz w:val="20"/>
        <w:szCs w:val="20"/>
      </w:rPr>
    </w:pPr>
  </w:p>
  <w:p w14:paraId="6C76A256" w14:textId="77777777" w:rsidR="00245F0F" w:rsidRPr="00420BFA" w:rsidRDefault="00245F0F">
    <w:pPr>
      <w:rPr>
        <w:rFonts w:ascii="Gill Sans" w:hAnsi="Gill Sans" w:cs="Gill Sans"/>
        <w:sz w:val="20"/>
        <w:szCs w:val="20"/>
      </w:rPr>
    </w:pPr>
  </w:p>
  <w:p w14:paraId="1E3EAD0A" w14:textId="77777777" w:rsidR="00245F0F" w:rsidRPr="00420BFA" w:rsidRDefault="00245F0F">
    <w:pPr>
      <w:rPr>
        <w:rFonts w:ascii="Gill Sans" w:hAnsi="Gill Sans" w:cs="Gill Sans"/>
        <w:sz w:val="20"/>
        <w:szCs w:val="20"/>
      </w:rPr>
    </w:pPr>
  </w:p>
  <w:p w14:paraId="65810C68" w14:textId="77777777" w:rsidR="00A978B8" w:rsidRPr="00420BFA" w:rsidRDefault="00A978B8">
    <w:pPr>
      <w:rPr>
        <w:rFonts w:ascii="Gill Sans" w:hAnsi="Gill Sans" w:cs="Gill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88A99" w14:textId="77777777" w:rsidR="006D3E07" w:rsidRDefault="006D3E07">
      <w:r>
        <w:separator/>
      </w:r>
    </w:p>
  </w:footnote>
  <w:footnote w:type="continuationSeparator" w:id="0">
    <w:p w14:paraId="25B65315" w14:textId="77777777" w:rsidR="006D3E07" w:rsidRDefault="006D3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16556" w14:textId="77777777" w:rsidR="008311BF" w:rsidRDefault="008311BF">
    <w:pPr>
      <w:pStyle w:val="Header"/>
    </w:pPr>
  </w:p>
  <w:p w14:paraId="4599889B" w14:textId="77777777" w:rsidR="00937D5A" w:rsidRDefault="00937D5A"/>
  <w:p w14:paraId="2E1A7F99" w14:textId="77777777" w:rsidR="00937D5A" w:rsidRDefault="00937D5A"/>
  <w:p w14:paraId="499DC987" w14:textId="77777777" w:rsidR="00A978B8" w:rsidRDefault="00A978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7C1AC" w14:textId="3EA511D5" w:rsidR="008311BF" w:rsidRDefault="008311BF">
    <w:pPr>
      <w:pStyle w:val="Header"/>
    </w:pPr>
  </w:p>
  <w:p w14:paraId="448DA6B2" w14:textId="77777777" w:rsidR="00937D5A" w:rsidRDefault="00937D5A"/>
  <w:p w14:paraId="0940D1E2" w14:textId="77777777" w:rsidR="00937D5A" w:rsidRDefault="00937D5A"/>
  <w:p w14:paraId="16C08F10" w14:textId="77777777" w:rsidR="00A978B8" w:rsidRDefault="00A978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3571"/>
    <w:multiLevelType w:val="hybridMultilevel"/>
    <w:tmpl w:val="EF68301A"/>
    <w:lvl w:ilvl="0" w:tplc="E0E8B1FC">
      <w:start w:val="1"/>
      <w:numFmt w:val="bullet"/>
      <w:lvlText w:val="•"/>
      <w:lvlJc w:val="left"/>
      <w:pPr>
        <w:tabs>
          <w:tab w:val="num" w:pos="720"/>
        </w:tabs>
        <w:ind w:left="720" w:hanging="360"/>
      </w:pPr>
      <w:rPr>
        <w:rFonts w:ascii="Arial" w:hAnsi="Arial" w:hint="default"/>
      </w:rPr>
    </w:lvl>
    <w:lvl w:ilvl="1" w:tplc="A0323EBE" w:tentative="1">
      <w:start w:val="1"/>
      <w:numFmt w:val="bullet"/>
      <w:lvlText w:val="•"/>
      <w:lvlJc w:val="left"/>
      <w:pPr>
        <w:tabs>
          <w:tab w:val="num" w:pos="1440"/>
        </w:tabs>
        <w:ind w:left="1440" w:hanging="360"/>
      </w:pPr>
      <w:rPr>
        <w:rFonts w:ascii="Arial" w:hAnsi="Arial" w:hint="default"/>
      </w:rPr>
    </w:lvl>
    <w:lvl w:ilvl="2" w:tplc="50B0CE82" w:tentative="1">
      <w:start w:val="1"/>
      <w:numFmt w:val="bullet"/>
      <w:lvlText w:val="•"/>
      <w:lvlJc w:val="left"/>
      <w:pPr>
        <w:tabs>
          <w:tab w:val="num" w:pos="2160"/>
        </w:tabs>
        <w:ind w:left="2160" w:hanging="360"/>
      </w:pPr>
      <w:rPr>
        <w:rFonts w:ascii="Arial" w:hAnsi="Arial" w:hint="default"/>
      </w:rPr>
    </w:lvl>
    <w:lvl w:ilvl="3" w:tplc="05366B74" w:tentative="1">
      <w:start w:val="1"/>
      <w:numFmt w:val="bullet"/>
      <w:lvlText w:val="•"/>
      <w:lvlJc w:val="left"/>
      <w:pPr>
        <w:tabs>
          <w:tab w:val="num" w:pos="2880"/>
        </w:tabs>
        <w:ind w:left="2880" w:hanging="360"/>
      </w:pPr>
      <w:rPr>
        <w:rFonts w:ascii="Arial" w:hAnsi="Arial" w:hint="default"/>
      </w:rPr>
    </w:lvl>
    <w:lvl w:ilvl="4" w:tplc="BE229ACE" w:tentative="1">
      <w:start w:val="1"/>
      <w:numFmt w:val="bullet"/>
      <w:lvlText w:val="•"/>
      <w:lvlJc w:val="left"/>
      <w:pPr>
        <w:tabs>
          <w:tab w:val="num" w:pos="3600"/>
        </w:tabs>
        <w:ind w:left="3600" w:hanging="360"/>
      </w:pPr>
      <w:rPr>
        <w:rFonts w:ascii="Arial" w:hAnsi="Arial" w:hint="default"/>
      </w:rPr>
    </w:lvl>
    <w:lvl w:ilvl="5" w:tplc="621E99B4" w:tentative="1">
      <w:start w:val="1"/>
      <w:numFmt w:val="bullet"/>
      <w:lvlText w:val="•"/>
      <w:lvlJc w:val="left"/>
      <w:pPr>
        <w:tabs>
          <w:tab w:val="num" w:pos="4320"/>
        </w:tabs>
        <w:ind w:left="4320" w:hanging="360"/>
      </w:pPr>
      <w:rPr>
        <w:rFonts w:ascii="Arial" w:hAnsi="Arial" w:hint="default"/>
      </w:rPr>
    </w:lvl>
    <w:lvl w:ilvl="6" w:tplc="34F4ED26" w:tentative="1">
      <w:start w:val="1"/>
      <w:numFmt w:val="bullet"/>
      <w:lvlText w:val="•"/>
      <w:lvlJc w:val="left"/>
      <w:pPr>
        <w:tabs>
          <w:tab w:val="num" w:pos="5040"/>
        </w:tabs>
        <w:ind w:left="5040" w:hanging="360"/>
      </w:pPr>
      <w:rPr>
        <w:rFonts w:ascii="Arial" w:hAnsi="Arial" w:hint="default"/>
      </w:rPr>
    </w:lvl>
    <w:lvl w:ilvl="7" w:tplc="8A544008" w:tentative="1">
      <w:start w:val="1"/>
      <w:numFmt w:val="bullet"/>
      <w:lvlText w:val="•"/>
      <w:lvlJc w:val="left"/>
      <w:pPr>
        <w:tabs>
          <w:tab w:val="num" w:pos="5760"/>
        </w:tabs>
        <w:ind w:left="5760" w:hanging="360"/>
      </w:pPr>
      <w:rPr>
        <w:rFonts w:ascii="Arial" w:hAnsi="Arial" w:hint="default"/>
      </w:rPr>
    </w:lvl>
    <w:lvl w:ilvl="8" w:tplc="DAD225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3A6385"/>
    <w:multiLevelType w:val="hybridMultilevel"/>
    <w:tmpl w:val="05445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A06529"/>
    <w:multiLevelType w:val="hybridMultilevel"/>
    <w:tmpl w:val="3202F28C"/>
    <w:lvl w:ilvl="0" w:tplc="9BA23088">
      <w:start w:val="1"/>
      <w:numFmt w:val="bullet"/>
      <w:lvlText w:val="•"/>
      <w:lvlJc w:val="left"/>
      <w:pPr>
        <w:tabs>
          <w:tab w:val="num" w:pos="720"/>
        </w:tabs>
        <w:ind w:left="720" w:hanging="360"/>
      </w:pPr>
      <w:rPr>
        <w:rFonts w:ascii="Arial" w:hAnsi="Arial" w:hint="default"/>
      </w:rPr>
    </w:lvl>
    <w:lvl w:ilvl="1" w:tplc="3DCC3864" w:tentative="1">
      <w:start w:val="1"/>
      <w:numFmt w:val="bullet"/>
      <w:lvlText w:val="•"/>
      <w:lvlJc w:val="left"/>
      <w:pPr>
        <w:tabs>
          <w:tab w:val="num" w:pos="1440"/>
        </w:tabs>
        <w:ind w:left="1440" w:hanging="360"/>
      </w:pPr>
      <w:rPr>
        <w:rFonts w:ascii="Arial" w:hAnsi="Arial" w:hint="default"/>
      </w:rPr>
    </w:lvl>
    <w:lvl w:ilvl="2" w:tplc="BFC0DB20" w:tentative="1">
      <w:start w:val="1"/>
      <w:numFmt w:val="bullet"/>
      <w:lvlText w:val="•"/>
      <w:lvlJc w:val="left"/>
      <w:pPr>
        <w:tabs>
          <w:tab w:val="num" w:pos="2160"/>
        </w:tabs>
        <w:ind w:left="2160" w:hanging="360"/>
      </w:pPr>
      <w:rPr>
        <w:rFonts w:ascii="Arial" w:hAnsi="Arial" w:hint="default"/>
      </w:rPr>
    </w:lvl>
    <w:lvl w:ilvl="3" w:tplc="F2788F44" w:tentative="1">
      <w:start w:val="1"/>
      <w:numFmt w:val="bullet"/>
      <w:lvlText w:val="•"/>
      <w:lvlJc w:val="left"/>
      <w:pPr>
        <w:tabs>
          <w:tab w:val="num" w:pos="2880"/>
        </w:tabs>
        <w:ind w:left="2880" w:hanging="360"/>
      </w:pPr>
      <w:rPr>
        <w:rFonts w:ascii="Arial" w:hAnsi="Arial" w:hint="default"/>
      </w:rPr>
    </w:lvl>
    <w:lvl w:ilvl="4" w:tplc="B6B82A04" w:tentative="1">
      <w:start w:val="1"/>
      <w:numFmt w:val="bullet"/>
      <w:lvlText w:val="•"/>
      <w:lvlJc w:val="left"/>
      <w:pPr>
        <w:tabs>
          <w:tab w:val="num" w:pos="3600"/>
        </w:tabs>
        <w:ind w:left="3600" w:hanging="360"/>
      </w:pPr>
      <w:rPr>
        <w:rFonts w:ascii="Arial" w:hAnsi="Arial" w:hint="default"/>
      </w:rPr>
    </w:lvl>
    <w:lvl w:ilvl="5" w:tplc="2BC6A5B6" w:tentative="1">
      <w:start w:val="1"/>
      <w:numFmt w:val="bullet"/>
      <w:lvlText w:val="•"/>
      <w:lvlJc w:val="left"/>
      <w:pPr>
        <w:tabs>
          <w:tab w:val="num" w:pos="4320"/>
        </w:tabs>
        <w:ind w:left="4320" w:hanging="360"/>
      </w:pPr>
      <w:rPr>
        <w:rFonts w:ascii="Arial" w:hAnsi="Arial" w:hint="default"/>
      </w:rPr>
    </w:lvl>
    <w:lvl w:ilvl="6" w:tplc="E7C28E58" w:tentative="1">
      <w:start w:val="1"/>
      <w:numFmt w:val="bullet"/>
      <w:lvlText w:val="•"/>
      <w:lvlJc w:val="left"/>
      <w:pPr>
        <w:tabs>
          <w:tab w:val="num" w:pos="5040"/>
        </w:tabs>
        <w:ind w:left="5040" w:hanging="360"/>
      </w:pPr>
      <w:rPr>
        <w:rFonts w:ascii="Arial" w:hAnsi="Arial" w:hint="default"/>
      </w:rPr>
    </w:lvl>
    <w:lvl w:ilvl="7" w:tplc="6270FE34" w:tentative="1">
      <w:start w:val="1"/>
      <w:numFmt w:val="bullet"/>
      <w:lvlText w:val="•"/>
      <w:lvlJc w:val="left"/>
      <w:pPr>
        <w:tabs>
          <w:tab w:val="num" w:pos="5760"/>
        </w:tabs>
        <w:ind w:left="5760" w:hanging="360"/>
      </w:pPr>
      <w:rPr>
        <w:rFonts w:ascii="Arial" w:hAnsi="Arial" w:hint="default"/>
      </w:rPr>
    </w:lvl>
    <w:lvl w:ilvl="8" w:tplc="9C84DD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7142A7"/>
    <w:multiLevelType w:val="multilevel"/>
    <w:tmpl w:val="0D66488E"/>
    <w:lvl w:ilvl="0">
      <w:start w:val="1"/>
      <w:numFmt w:val="decimal"/>
      <w:lvlText w:val="%1"/>
      <w:lvlJc w:val="left"/>
      <w:pPr>
        <w:ind w:left="360" w:hanging="360"/>
      </w:pPr>
      <w:rPr>
        <w:rFonts w:ascii="Times New Roman" w:hAnsi="Times New Roman" w:hint="default"/>
      </w:rPr>
    </w:lvl>
    <w:lvl w:ilvl="1">
      <w:start w:val="6"/>
      <w:numFmt w:val="decimal"/>
      <w:lvlText w:val="%1.%2"/>
      <w:lvlJc w:val="left"/>
      <w:pPr>
        <w:ind w:left="720" w:hanging="360"/>
      </w:pPr>
      <w:rPr>
        <w:rFonts w:ascii="Times New Roman" w:hAnsi="Times New Roman" w:hint="default"/>
      </w:rPr>
    </w:lvl>
    <w:lvl w:ilvl="2">
      <w:start w:val="1"/>
      <w:numFmt w:val="decimal"/>
      <w:lvlText w:val="%1.%2.%3"/>
      <w:lvlJc w:val="left"/>
      <w:pPr>
        <w:ind w:left="1440" w:hanging="720"/>
      </w:pPr>
      <w:rPr>
        <w:rFonts w:ascii="Times New Roman" w:hAnsi="Times New Roman" w:hint="default"/>
      </w:rPr>
    </w:lvl>
    <w:lvl w:ilvl="3">
      <w:start w:val="1"/>
      <w:numFmt w:val="decimal"/>
      <w:lvlText w:val="%1.%2.%3.%4"/>
      <w:lvlJc w:val="left"/>
      <w:pPr>
        <w:ind w:left="1800" w:hanging="720"/>
      </w:pPr>
      <w:rPr>
        <w:rFonts w:ascii="Times New Roman" w:hAnsi="Times New Roman" w:hint="default"/>
      </w:rPr>
    </w:lvl>
    <w:lvl w:ilvl="4">
      <w:start w:val="1"/>
      <w:numFmt w:val="decimal"/>
      <w:lvlText w:val="%1.%2.%3.%4.%5"/>
      <w:lvlJc w:val="left"/>
      <w:pPr>
        <w:ind w:left="2520" w:hanging="1080"/>
      </w:pPr>
      <w:rPr>
        <w:rFonts w:ascii="Times New Roman" w:hAnsi="Times New Roman" w:hint="default"/>
      </w:rPr>
    </w:lvl>
    <w:lvl w:ilvl="5">
      <w:start w:val="1"/>
      <w:numFmt w:val="decimal"/>
      <w:lvlText w:val="%1.%2.%3.%4.%5.%6"/>
      <w:lvlJc w:val="left"/>
      <w:pPr>
        <w:ind w:left="3240" w:hanging="1440"/>
      </w:pPr>
      <w:rPr>
        <w:rFonts w:ascii="Times New Roman" w:hAnsi="Times New Roman" w:hint="default"/>
      </w:rPr>
    </w:lvl>
    <w:lvl w:ilvl="6">
      <w:start w:val="1"/>
      <w:numFmt w:val="decimal"/>
      <w:lvlText w:val="%1.%2.%3.%4.%5.%6.%7"/>
      <w:lvlJc w:val="left"/>
      <w:pPr>
        <w:ind w:left="3600" w:hanging="1440"/>
      </w:pPr>
      <w:rPr>
        <w:rFonts w:ascii="Times New Roman" w:hAnsi="Times New Roman" w:hint="default"/>
      </w:rPr>
    </w:lvl>
    <w:lvl w:ilvl="7">
      <w:start w:val="1"/>
      <w:numFmt w:val="decimal"/>
      <w:lvlText w:val="%1.%2.%3.%4.%5.%6.%7.%8"/>
      <w:lvlJc w:val="left"/>
      <w:pPr>
        <w:ind w:left="4320" w:hanging="1800"/>
      </w:pPr>
      <w:rPr>
        <w:rFonts w:ascii="Times New Roman" w:hAnsi="Times New Roman" w:hint="default"/>
      </w:rPr>
    </w:lvl>
    <w:lvl w:ilvl="8">
      <w:start w:val="1"/>
      <w:numFmt w:val="decimal"/>
      <w:lvlText w:val="%1.%2.%3.%4.%5.%6.%7.%8.%9"/>
      <w:lvlJc w:val="left"/>
      <w:pPr>
        <w:ind w:left="4680" w:hanging="1800"/>
      </w:pPr>
      <w:rPr>
        <w:rFonts w:ascii="Times New Roman" w:hAnsi="Times New Roman" w:hint="default"/>
      </w:rPr>
    </w:lvl>
  </w:abstractNum>
  <w:abstractNum w:abstractNumId="4" w15:restartNumberingAfterBreak="0">
    <w:nsid w:val="078A7B51"/>
    <w:multiLevelType w:val="hybridMultilevel"/>
    <w:tmpl w:val="21669E8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1521A78"/>
    <w:multiLevelType w:val="multilevel"/>
    <w:tmpl w:val="46E07D1A"/>
    <w:lvl w:ilvl="0">
      <w:start w:val="1"/>
      <w:numFmt w:val="decimal"/>
      <w:lvlText w:val="%1"/>
      <w:lvlJc w:val="left"/>
      <w:pPr>
        <w:ind w:left="360" w:hanging="360"/>
      </w:pPr>
      <w:rPr>
        <w:rFonts w:ascii="Times New Roman" w:hAnsi="Times New Roman" w:hint="default"/>
      </w:rPr>
    </w:lvl>
    <w:lvl w:ilvl="1">
      <w:start w:val="6"/>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6" w15:restartNumberingAfterBreak="0">
    <w:nsid w:val="13BA0C53"/>
    <w:multiLevelType w:val="multilevel"/>
    <w:tmpl w:val="E2A46FD2"/>
    <w:lvl w:ilvl="0">
      <w:start w:val="5"/>
      <w:numFmt w:val="decimal"/>
      <w:lvlText w:val="%1"/>
      <w:lvlJc w:val="left"/>
      <w:pPr>
        <w:ind w:left="460" w:hanging="460"/>
      </w:pPr>
      <w:rPr>
        <w:rFonts w:hint="default"/>
        <w:color w:val="auto"/>
      </w:rPr>
    </w:lvl>
    <w:lvl w:ilvl="1">
      <w:start w:val="4"/>
      <w:numFmt w:val="decimal"/>
      <w:lvlText w:val="%1.%2"/>
      <w:lvlJc w:val="left"/>
      <w:pPr>
        <w:ind w:left="460" w:hanging="46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A69759B"/>
    <w:multiLevelType w:val="multilevel"/>
    <w:tmpl w:val="25C4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6C4EF2"/>
    <w:multiLevelType w:val="multilevel"/>
    <w:tmpl w:val="9B90813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ascii="Gill Sans" w:hAnsi="Gill Sans" w:hint="default"/>
      </w:rPr>
    </w:lvl>
    <w:lvl w:ilvl="2">
      <w:start w:val="1"/>
      <w:numFmt w:val="decimal"/>
      <w:isLgl/>
      <w:lvlText w:val="%1.%2.%3"/>
      <w:lvlJc w:val="left"/>
      <w:pPr>
        <w:ind w:left="1080" w:hanging="720"/>
      </w:pPr>
      <w:rPr>
        <w:rFonts w:ascii="Gill Sans" w:hAnsi="Gill Sans" w:hint="default"/>
      </w:rPr>
    </w:lvl>
    <w:lvl w:ilvl="3">
      <w:start w:val="1"/>
      <w:numFmt w:val="decimal"/>
      <w:isLgl/>
      <w:lvlText w:val="%1.%2.%3.%4"/>
      <w:lvlJc w:val="left"/>
      <w:pPr>
        <w:ind w:left="1080" w:hanging="720"/>
      </w:pPr>
      <w:rPr>
        <w:rFonts w:ascii="Gill Sans" w:hAnsi="Gill Sans" w:hint="default"/>
      </w:rPr>
    </w:lvl>
    <w:lvl w:ilvl="4">
      <w:start w:val="1"/>
      <w:numFmt w:val="decimal"/>
      <w:isLgl/>
      <w:lvlText w:val="%1.%2.%3.%4.%5"/>
      <w:lvlJc w:val="left"/>
      <w:pPr>
        <w:ind w:left="1440" w:hanging="1080"/>
      </w:pPr>
      <w:rPr>
        <w:rFonts w:ascii="Gill Sans" w:hAnsi="Gill Sans" w:hint="default"/>
      </w:rPr>
    </w:lvl>
    <w:lvl w:ilvl="5">
      <w:start w:val="1"/>
      <w:numFmt w:val="decimal"/>
      <w:isLgl/>
      <w:lvlText w:val="%1.%2.%3.%4.%5.%6"/>
      <w:lvlJc w:val="left"/>
      <w:pPr>
        <w:ind w:left="1800" w:hanging="1440"/>
      </w:pPr>
      <w:rPr>
        <w:rFonts w:ascii="Gill Sans" w:hAnsi="Gill Sans" w:hint="default"/>
      </w:rPr>
    </w:lvl>
    <w:lvl w:ilvl="6">
      <w:start w:val="1"/>
      <w:numFmt w:val="decimal"/>
      <w:isLgl/>
      <w:lvlText w:val="%1.%2.%3.%4.%5.%6.%7"/>
      <w:lvlJc w:val="left"/>
      <w:pPr>
        <w:ind w:left="1800" w:hanging="1440"/>
      </w:pPr>
      <w:rPr>
        <w:rFonts w:ascii="Gill Sans" w:hAnsi="Gill Sans" w:hint="default"/>
      </w:rPr>
    </w:lvl>
    <w:lvl w:ilvl="7">
      <w:start w:val="1"/>
      <w:numFmt w:val="decimal"/>
      <w:isLgl/>
      <w:lvlText w:val="%1.%2.%3.%4.%5.%6.%7.%8"/>
      <w:lvlJc w:val="left"/>
      <w:pPr>
        <w:ind w:left="2160" w:hanging="1800"/>
      </w:pPr>
      <w:rPr>
        <w:rFonts w:ascii="Gill Sans" w:hAnsi="Gill Sans" w:hint="default"/>
      </w:rPr>
    </w:lvl>
    <w:lvl w:ilvl="8">
      <w:start w:val="1"/>
      <w:numFmt w:val="decimal"/>
      <w:isLgl/>
      <w:lvlText w:val="%1.%2.%3.%4.%5.%6.%7.%8.%9"/>
      <w:lvlJc w:val="left"/>
      <w:pPr>
        <w:ind w:left="2160" w:hanging="1800"/>
      </w:pPr>
      <w:rPr>
        <w:rFonts w:ascii="Gill Sans" w:hAnsi="Gill Sans" w:hint="default"/>
      </w:rPr>
    </w:lvl>
  </w:abstractNum>
  <w:abstractNum w:abstractNumId="9" w15:restartNumberingAfterBreak="0">
    <w:nsid w:val="20CD0B3A"/>
    <w:multiLevelType w:val="hybridMultilevel"/>
    <w:tmpl w:val="3036E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03568"/>
    <w:multiLevelType w:val="hybridMultilevel"/>
    <w:tmpl w:val="3FE8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B74C33"/>
    <w:multiLevelType w:val="multilevel"/>
    <w:tmpl w:val="08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B686119"/>
    <w:multiLevelType w:val="multilevel"/>
    <w:tmpl w:val="9F20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F22B30"/>
    <w:multiLevelType w:val="hybridMultilevel"/>
    <w:tmpl w:val="1A3232C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15:restartNumberingAfterBreak="0">
    <w:nsid w:val="350A7422"/>
    <w:multiLevelType w:val="hybridMultilevel"/>
    <w:tmpl w:val="C986B4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74A62BC"/>
    <w:multiLevelType w:val="multilevel"/>
    <w:tmpl w:val="8E1650E4"/>
    <w:lvl w:ilvl="0">
      <w:start w:val="5"/>
      <w:numFmt w:val="decimal"/>
      <w:lvlText w:val="%1"/>
      <w:lvlJc w:val="left"/>
      <w:pPr>
        <w:ind w:left="460" w:hanging="460"/>
      </w:pPr>
      <w:rPr>
        <w:rFonts w:ascii="Arial" w:hAnsi="Arial" w:cs="Arial" w:hint="default"/>
        <w:color w:val="333333"/>
        <w:sz w:val="21"/>
      </w:rPr>
    </w:lvl>
    <w:lvl w:ilvl="1">
      <w:start w:val="3"/>
      <w:numFmt w:val="decimal"/>
      <w:lvlText w:val="%1.%2"/>
      <w:lvlJc w:val="left"/>
      <w:pPr>
        <w:ind w:left="460" w:hanging="460"/>
      </w:pPr>
      <w:rPr>
        <w:rFonts w:ascii="Arial" w:hAnsi="Arial" w:cs="Arial" w:hint="default"/>
        <w:color w:val="333333"/>
        <w:sz w:val="21"/>
      </w:rPr>
    </w:lvl>
    <w:lvl w:ilvl="2">
      <w:start w:val="2"/>
      <w:numFmt w:val="decimal"/>
      <w:lvlText w:val="%1.%2.%3"/>
      <w:lvlJc w:val="left"/>
      <w:pPr>
        <w:ind w:left="720" w:hanging="720"/>
      </w:pPr>
      <w:rPr>
        <w:rFonts w:ascii="Gill Sans" w:hAnsi="Gill Sans" w:cs="Gill Sans" w:hint="cs"/>
        <w:b w:val="0"/>
        <w:bCs w:val="0"/>
        <w:i w:val="0"/>
        <w:iCs w:val="0"/>
        <w:color w:val="333333"/>
        <w:sz w:val="24"/>
        <w:szCs w:val="32"/>
      </w:rPr>
    </w:lvl>
    <w:lvl w:ilvl="3">
      <w:start w:val="1"/>
      <w:numFmt w:val="decimal"/>
      <w:lvlText w:val="%1.%2.%3.%4"/>
      <w:lvlJc w:val="left"/>
      <w:pPr>
        <w:ind w:left="1080" w:hanging="1080"/>
      </w:pPr>
      <w:rPr>
        <w:rFonts w:ascii="Arial" w:hAnsi="Arial" w:cs="Arial" w:hint="default"/>
        <w:color w:val="333333"/>
        <w:sz w:val="21"/>
      </w:rPr>
    </w:lvl>
    <w:lvl w:ilvl="4">
      <w:start w:val="1"/>
      <w:numFmt w:val="decimal"/>
      <w:lvlText w:val="%1.%2.%3.%4.%5"/>
      <w:lvlJc w:val="left"/>
      <w:pPr>
        <w:ind w:left="1080" w:hanging="1080"/>
      </w:pPr>
      <w:rPr>
        <w:rFonts w:ascii="Arial" w:hAnsi="Arial" w:cs="Arial" w:hint="default"/>
        <w:color w:val="333333"/>
        <w:sz w:val="21"/>
      </w:rPr>
    </w:lvl>
    <w:lvl w:ilvl="5">
      <w:start w:val="1"/>
      <w:numFmt w:val="decimal"/>
      <w:lvlText w:val="%1.%2.%3.%4.%5.%6"/>
      <w:lvlJc w:val="left"/>
      <w:pPr>
        <w:ind w:left="1440" w:hanging="1440"/>
      </w:pPr>
      <w:rPr>
        <w:rFonts w:ascii="Arial" w:hAnsi="Arial" w:cs="Arial" w:hint="default"/>
        <w:color w:val="333333"/>
        <w:sz w:val="21"/>
      </w:rPr>
    </w:lvl>
    <w:lvl w:ilvl="6">
      <w:start w:val="1"/>
      <w:numFmt w:val="decimal"/>
      <w:lvlText w:val="%1.%2.%3.%4.%5.%6.%7"/>
      <w:lvlJc w:val="left"/>
      <w:pPr>
        <w:ind w:left="1440" w:hanging="1440"/>
      </w:pPr>
      <w:rPr>
        <w:rFonts w:ascii="Arial" w:hAnsi="Arial" w:cs="Arial" w:hint="default"/>
        <w:color w:val="333333"/>
        <w:sz w:val="21"/>
      </w:rPr>
    </w:lvl>
    <w:lvl w:ilvl="7">
      <w:start w:val="1"/>
      <w:numFmt w:val="decimal"/>
      <w:lvlText w:val="%1.%2.%3.%4.%5.%6.%7.%8"/>
      <w:lvlJc w:val="left"/>
      <w:pPr>
        <w:ind w:left="1800" w:hanging="1800"/>
      </w:pPr>
      <w:rPr>
        <w:rFonts w:ascii="Arial" w:hAnsi="Arial" w:cs="Arial" w:hint="default"/>
        <w:color w:val="333333"/>
        <w:sz w:val="21"/>
      </w:rPr>
    </w:lvl>
    <w:lvl w:ilvl="8">
      <w:start w:val="1"/>
      <w:numFmt w:val="decimal"/>
      <w:lvlText w:val="%1.%2.%3.%4.%5.%6.%7.%8.%9"/>
      <w:lvlJc w:val="left"/>
      <w:pPr>
        <w:ind w:left="1800" w:hanging="1800"/>
      </w:pPr>
      <w:rPr>
        <w:rFonts w:ascii="Arial" w:hAnsi="Arial" w:cs="Arial" w:hint="default"/>
        <w:color w:val="333333"/>
        <w:sz w:val="21"/>
      </w:rPr>
    </w:lvl>
  </w:abstractNum>
  <w:abstractNum w:abstractNumId="16" w15:restartNumberingAfterBreak="0">
    <w:nsid w:val="3D146AC7"/>
    <w:multiLevelType w:val="hybridMultilevel"/>
    <w:tmpl w:val="23F23D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DDB46AF"/>
    <w:multiLevelType w:val="hybridMultilevel"/>
    <w:tmpl w:val="72B053A6"/>
    <w:lvl w:ilvl="0" w:tplc="29482F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E4A69E8"/>
    <w:multiLevelType w:val="multilevel"/>
    <w:tmpl w:val="9B90813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ascii="Gill Sans" w:hAnsi="Gill Sans" w:hint="default"/>
      </w:rPr>
    </w:lvl>
    <w:lvl w:ilvl="2">
      <w:start w:val="1"/>
      <w:numFmt w:val="decimal"/>
      <w:isLgl/>
      <w:lvlText w:val="%1.%2.%3"/>
      <w:lvlJc w:val="left"/>
      <w:pPr>
        <w:ind w:left="1080" w:hanging="720"/>
      </w:pPr>
      <w:rPr>
        <w:rFonts w:ascii="Gill Sans" w:hAnsi="Gill Sans" w:hint="default"/>
      </w:rPr>
    </w:lvl>
    <w:lvl w:ilvl="3">
      <w:start w:val="1"/>
      <w:numFmt w:val="decimal"/>
      <w:isLgl/>
      <w:lvlText w:val="%1.%2.%3.%4"/>
      <w:lvlJc w:val="left"/>
      <w:pPr>
        <w:ind w:left="1080" w:hanging="720"/>
      </w:pPr>
      <w:rPr>
        <w:rFonts w:ascii="Gill Sans" w:hAnsi="Gill Sans" w:hint="default"/>
      </w:rPr>
    </w:lvl>
    <w:lvl w:ilvl="4">
      <w:start w:val="1"/>
      <w:numFmt w:val="decimal"/>
      <w:isLgl/>
      <w:lvlText w:val="%1.%2.%3.%4.%5"/>
      <w:lvlJc w:val="left"/>
      <w:pPr>
        <w:ind w:left="1440" w:hanging="1080"/>
      </w:pPr>
      <w:rPr>
        <w:rFonts w:ascii="Gill Sans" w:hAnsi="Gill Sans" w:hint="default"/>
      </w:rPr>
    </w:lvl>
    <w:lvl w:ilvl="5">
      <w:start w:val="1"/>
      <w:numFmt w:val="decimal"/>
      <w:isLgl/>
      <w:lvlText w:val="%1.%2.%3.%4.%5.%6"/>
      <w:lvlJc w:val="left"/>
      <w:pPr>
        <w:ind w:left="1800" w:hanging="1440"/>
      </w:pPr>
      <w:rPr>
        <w:rFonts w:ascii="Gill Sans" w:hAnsi="Gill Sans" w:hint="default"/>
      </w:rPr>
    </w:lvl>
    <w:lvl w:ilvl="6">
      <w:start w:val="1"/>
      <w:numFmt w:val="decimal"/>
      <w:isLgl/>
      <w:lvlText w:val="%1.%2.%3.%4.%5.%6.%7"/>
      <w:lvlJc w:val="left"/>
      <w:pPr>
        <w:ind w:left="1800" w:hanging="1440"/>
      </w:pPr>
      <w:rPr>
        <w:rFonts w:ascii="Gill Sans" w:hAnsi="Gill Sans" w:hint="default"/>
      </w:rPr>
    </w:lvl>
    <w:lvl w:ilvl="7">
      <w:start w:val="1"/>
      <w:numFmt w:val="decimal"/>
      <w:isLgl/>
      <w:lvlText w:val="%1.%2.%3.%4.%5.%6.%7.%8"/>
      <w:lvlJc w:val="left"/>
      <w:pPr>
        <w:ind w:left="2160" w:hanging="1800"/>
      </w:pPr>
      <w:rPr>
        <w:rFonts w:ascii="Gill Sans" w:hAnsi="Gill Sans" w:hint="default"/>
      </w:rPr>
    </w:lvl>
    <w:lvl w:ilvl="8">
      <w:start w:val="1"/>
      <w:numFmt w:val="decimal"/>
      <w:isLgl/>
      <w:lvlText w:val="%1.%2.%3.%4.%5.%6.%7.%8.%9"/>
      <w:lvlJc w:val="left"/>
      <w:pPr>
        <w:ind w:left="2160" w:hanging="1800"/>
      </w:pPr>
      <w:rPr>
        <w:rFonts w:ascii="Gill Sans" w:hAnsi="Gill Sans" w:hint="default"/>
      </w:rPr>
    </w:lvl>
  </w:abstractNum>
  <w:abstractNum w:abstractNumId="19" w15:restartNumberingAfterBreak="0">
    <w:nsid w:val="3F9F7088"/>
    <w:multiLevelType w:val="hybridMultilevel"/>
    <w:tmpl w:val="DAEC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D06D6C"/>
    <w:multiLevelType w:val="hybridMultilevel"/>
    <w:tmpl w:val="1A60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156D7"/>
    <w:multiLevelType w:val="hybridMultilevel"/>
    <w:tmpl w:val="8A6A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64BCA"/>
    <w:multiLevelType w:val="hybridMultilevel"/>
    <w:tmpl w:val="1D3E34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0C76B6C"/>
    <w:multiLevelType w:val="multilevel"/>
    <w:tmpl w:val="0809001F"/>
    <w:styleLink w:val="111111"/>
    <w:lvl w:ilvl="0">
      <w:start w:val="1"/>
      <w:numFmt w:val="decimal"/>
      <w:lvlText w:val="%1."/>
      <w:lvlJc w:val="left"/>
      <w:pPr>
        <w:tabs>
          <w:tab w:val="num" w:pos="360"/>
        </w:tabs>
        <w:ind w:left="360" w:hanging="360"/>
      </w:pPr>
      <w:rPr>
        <w:rFonts w:ascii="Arial" w:hAnsi="Arial"/>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45F4DC4"/>
    <w:multiLevelType w:val="multilevel"/>
    <w:tmpl w:val="D902BA18"/>
    <w:lvl w:ilvl="0">
      <w:start w:val="1"/>
      <w:numFmt w:val="decimal"/>
      <w:pStyle w:val="Heading1"/>
      <w:lvlText w:val="%1"/>
      <w:lvlJc w:val="left"/>
      <w:pPr>
        <w:tabs>
          <w:tab w:val="num" w:pos="432"/>
        </w:tabs>
        <w:ind w:left="432" w:hanging="432"/>
      </w:pPr>
      <w:rPr>
        <w:sz w:val="24"/>
      </w:rPr>
    </w:lvl>
    <w:lvl w:ilvl="1">
      <w:start w:val="1"/>
      <w:numFmt w:val="decimal"/>
      <w:pStyle w:val="Heading2"/>
      <w:lvlText w:val="%1.%2"/>
      <w:lvlJc w:val="left"/>
      <w:pPr>
        <w:tabs>
          <w:tab w:val="num" w:pos="576"/>
        </w:tabs>
        <w:ind w:left="576" w:hanging="576"/>
      </w:pPr>
      <w:rPr>
        <w:b w:val="0"/>
        <w:i w:val="0"/>
        <w:sz w:val="24"/>
        <w:szCs w:val="24"/>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65924D16"/>
    <w:multiLevelType w:val="multilevel"/>
    <w:tmpl w:val="037ADF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6" w15:restartNumberingAfterBreak="0">
    <w:nsid w:val="66CC796A"/>
    <w:multiLevelType w:val="hybridMultilevel"/>
    <w:tmpl w:val="59487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7DD4D8E"/>
    <w:multiLevelType w:val="hybridMultilevel"/>
    <w:tmpl w:val="2DEE4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ACD7D85"/>
    <w:multiLevelType w:val="hybridMultilevel"/>
    <w:tmpl w:val="648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7D3324"/>
    <w:multiLevelType w:val="multilevel"/>
    <w:tmpl w:val="79982CF0"/>
    <w:lvl w:ilvl="0">
      <w:start w:val="1"/>
      <w:numFmt w:val="decimal"/>
      <w:lvlText w:val="%1"/>
      <w:lvlJc w:val="left"/>
      <w:pPr>
        <w:ind w:left="360" w:hanging="360"/>
      </w:pPr>
      <w:rPr>
        <w:rFonts w:ascii="Times New Roman" w:hAnsi="Times New Roman" w:hint="default"/>
      </w:rPr>
    </w:lvl>
    <w:lvl w:ilvl="1">
      <w:start w:val="6"/>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30" w15:restartNumberingAfterBreak="0">
    <w:nsid w:val="7102279D"/>
    <w:multiLevelType w:val="hybridMultilevel"/>
    <w:tmpl w:val="94109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1"/>
  </w:num>
  <w:num w:numId="4">
    <w:abstractNumId w:val="26"/>
  </w:num>
  <w:num w:numId="5">
    <w:abstractNumId w:val="18"/>
  </w:num>
  <w:num w:numId="6">
    <w:abstractNumId w:val="10"/>
  </w:num>
  <w:num w:numId="7">
    <w:abstractNumId w:val="8"/>
  </w:num>
  <w:num w:numId="8">
    <w:abstractNumId w:val="0"/>
  </w:num>
  <w:num w:numId="9">
    <w:abstractNumId w:val="2"/>
  </w:num>
  <w:num w:numId="10">
    <w:abstractNumId w:val="3"/>
  </w:num>
  <w:num w:numId="11">
    <w:abstractNumId w:val="29"/>
  </w:num>
  <w:num w:numId="12">
    <w:abstractNumId w:val="14"/>
  </w:num>
  <w:num w:numId="13">
    <w:abstractNumId w:val="1"/>
  </w:num>
  <w:num w:numId="14">
    <w:abstractNumId w:val="5"/>
  </w:num>
  <w:num w:numId="15">
    <w:abstractNumId w:val="21"/>
  </w:num>
  <w:num w:numId="16">
    <w:abstractNumId w:val="19"/>
  </w:num>
  <w:num w:numId="17">
    <w:abstractNumId w:val="16"/>
  </w:num>
  <w:num w:numId="18">
    <w:abstractNumId w:val="9"/>
  </w:num>
  <w:num w:numId="19">
    <w:abstractNumId w:val="20"/>
  </w:num>
  <w:num w:numId="20">
    <w:abstractNumId w:val="13"/>
  </w:num>
  <w:num w:numId="21">
    <w:abstractNumId w:val="4"/>
  </w:num>
  <w:num w:numId="22">
    <w:abstractNumId w:val="28"/>
  </w:num>
  <w:num w:numId="23">
    <w:abstractNumId w:val="22"/>
  </w:num>
  <w:num w:numId="24">
    <w:abstractNumId w:val="27"/>
  </w:num>
  <w:num w:numId="25">
    <w:abstractNumId w:val="30"/>
  </w:num>
  <w:num w:numId="26">
    <w:abstractNumId w:val="17"/>
  </w:num>
  <w:num w:numId="27">
    <w:abstractNumId w:val="25"/>
  </w:num>
  <w:num w:numId="28">
    <w:abstractNumId w:val="12"/>
  </w:num>
  <w:num w:numId="29">
    <w:abstractNumId w:val="7"/>
  </w:num>
  <w:num w:numId="30">
    <w:abstractNumId w:val="15"/>
  </w:num>
  <w:num w:numId="3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A8D"/>
    <w:rsid w:val="0000173D"/>
    <w:rsid w:val="00006DA4"/>
    <w:rsid w:val="000111BC"/>
    <w:rsid w:val="0001197A"/>
    <w:rsid w:val="00013892"/>
    <w:rsid w:val="00014207"/>
    <w:rsid w:val="00014461"/>
    <w:rsid w:val="000215DC"/>
    <w:rsid w:val="00023D00"/>
    <w:rsid w:val="00035572"/>
    <w:rsid w:val="00037771"/>
    <w:rsid w:val="00042CD9"/>
    <w:rsid w:val="00052D5F"/>
    <w:rsid w:val="00053F39"/>
    <w:rsid w:val="00066103"/>
    <w:rsid w:val="00072DB9"/>
    <w:rsid w:val="00077A5C"/>
    <w:rsid w:val="00077EA9"/>
    <w:rsid w:val="0008221A"/>
    <w:rsid w:val="00084183"/>
    <w:rsid w:val="00084D9B"/>
    <w:rsid w:val="00090E5D"/>
    <w:rsid w:val="00095C77"/>
    <w:rsid w:val="00096174"/>
    <w:rsid w:val="00097A16"/>
    <w:rsid w:val="000A59D8"/>
    <w:rsid w:val="000B097F"/>
    <w:rsid w:val="000B352C"/>
    <w:rsid w:val="000B4F7B"/>
    <w:rsid w:val="000B5CD1"/>
    <w:rsid w:val="000C335F"/>
    <w:rsid w:val="000D613C"/>
    <w:rsid w:val="000E1B2F"/>
    <w:rsid w:val="000E2E13"/>
    <w:rsid w:val="000E6833"/>
    <w:rsid w:val="000E76E6"/>
    <w:rsid w:val="000E7AFC"/>
    <w:rsid w:val="000E7C66"/>
    <w:rsid w:val="000F1969"/>
    <w:rsid w:val="0010568F"/>
    <w:rsid w:val="00105FC2"/>
    <w:rsid w:val="00110CDF"/>
    <w:rsid w:val="00111A8D"/>
    <w:rsid w:val="00115A52"/>
    <w:rsid w:val="001339F9"/>
    <w:rsid w:val="00134BD1"/>
    <w:rsid w:val="00135BD0"/>
    <w:rsid w:val="00141FF4"/>
    <w:rsid w:val="00145345"/>
    <w:rsid w:val="0014582A"/>
    <w:rsid w:val="001520A7"/>
    <w:rsid w:val="00156EC0"/>
    <w:rsid w:val="00164447"/>
    <w:rsid w:val="001738CD"/>
    <w:rsid w:val="00175C27"/>
    <w:rsid w:val="001830F1"/>
    <w:rsid w:val="001840FF"/>
    <w:rsid w:val="00184961"/>
    <w:rsid w:val="00186086"/>
    <w:rsid w:val="00191DCD"/>
    <w:rsid w:val="00192DF6"/>
    <w:rsid w:val="001945FA"/>
    <w:rsid w:val="001A1051"/>
    <w:rsid w:val="001A6C74"/>
    <w:rsid w:val="001A7A26"/>
    <w:rsid w:val="001B1A39"/>
    <w:rsid w:val="001C0104"/>
    <w:rsid w:val="001C5865"/>
    <w:rsid w:val="001C5945"/>
    <w:rsid w:val="001C727C"/>
    <w:rsid w:val="001C727E"/>
    <w:rsid w:val="001E1670"/>
    <w:rsid w:val="001E586A"/>
    <w:rsid w:val="001E59ED"/>
    <w:rsid w:val="001E64DC"/>
    <w:rsid w:val="001E7A6F"/>
    <w:rsid w:val="002015D2"/>
    <w:rsid w:val="0020246F"/>
    <w:rsid w:val="00204C15"/>
    <w:rsid w:val="0020507A"/>
    <w:rsid w:val="00207A70"/>
    <w:rsid w:val="002114A5"/>
    <w:rsid w:val="002152E0"/>
    <w:rsid w:val="00217FE6"/>
    <w:rsid w:val="002204B1"/>
    <w:rsid w:val="002204E6"/>
    <w:rsid w:val="00220E15"/>
    <w:rsid w:val="002213BD"/>
    <w:rsid w:val="002275EF"/>
    <w:rsid w:val="00235E43"/>
    <w:rsid w:val="002364F0"/>
    <w:rsid w:val="00245979"/>
    <w:rsid w:val="00245F0F"/>
    <w:rsid w:val="002462D6"/>
    <w:rsid w:val="00251454"/>
    <w:rsid w:val="0025253F"/>
    <w:rsid w:val="002529A1"/>
    <w:rsid w:val="0025347E"/>
    <w:rsid w:val="0025795F"/>
    <w:rsid w:val="0026314A"/>
    <w:rsid w:val="0027669D"/>
    <w:rsid w:val="002770FB"/>
    <w:rsid w:val="00280984"/>
    <w:rsid w:val="00282F67"/>
    <w:rsid w:val="00285B28"/>
    <w:rsid w:val="002928D8"/>
    <w:rsid w:val="002A3D92"/>
    <w:rsid w:val="002A7551"/>
    <w:rsid w:val="002A795D"/>
    <w:rsid w:val="002B6F3C"/>
    <w:rsid w:val="002C3FDB"/>
    <w:rsid w:val="002C4860"/>
    <w:rsid w:val="002C7986"/>
    <w:rsid w:val="002D59D9"/>
    <w:rsid w:val="002E22D3"/>
    <w:rsid w:val="002E32C0"/>
    <w:rsid w:val="002E5436"/>
    <w:rsid w:val="002F11C5"/>
    <w:rsid w:val="002F36B8"/>
    <w:rsid w:val="002F4800"/>
    <w:rsid w:val="00300105"/>
    <w:rsid w:val="003040F0"/>
    <w:rsid w:val="00305AFD"/>
    <w:rsid w:val="0030679A"/>
    <w:rsid w:val="00316395"/>
    <w:rsid w:val="003204B9"/>
    <w:rsid w:val="00320DB4"/>
    <w:rsid w:val="00322222"/>
    <w:rsid w:val="003309C5"/>
    <w:rsid w:val="00342B22"/>
    <w:rsid w:val="00343B3F"/>
    <w:rsid w:val="00344AA8"/>
    <w:rsid w:val="00351A22"/>
    <w:rsid w:val="00361032"/>
    <w:rsid w:val="00366116"/>
    <w:rsid w:val="00373441"/>
    <w:rsid w:val="0038273F"/>
    <w:rsid w:val="00384031"/>
    <w:rsid w:val="00385462"/>
    <w:rsid w:val="0038779B"/>
    <w:rsid w:val="003A0A50"/>
    <w:rsid w:val="003A174E"/>
    <w:rsid w:val="003A281C"/>
    <w:rsid w:val="003A3709"/>
    <w:rsid w:val="003A40A5"/>
    <w:rsid w:val="003A4F75"/>
    <w:rsid w:val="003B3BC3"/>
    <w:rsid w:val="003C0793"/>
    <w:rsid w:val="003C18C5"/>
    <w:rsid w:val="003D228E"/>
    <w:rsid w:val="003D5A3B"/>
    <w:rsid w:val="003E179E"/>
    <w:rsid w:val="003E2764"/>
    <w:rsid w:val="003E358B"/>
    <w:rsid w:val="003F14F1"/>
    <w:rsid w:val="003F6EC2"/>
    <w:rsid w:val="00400A88"/>
    <w:rsid w:val="004056E4"/>
    <w:rsid w:val="00405DA0"/>
    <w:rsid w:val="00406C1D"/>
    <w:rsid w:val="00407CD6"/>
    <w:rsid w:val="004138E6"/>
    <w:rsid w:val="00415D64"/>
    <w:rsid w:val="00420286"/>
    <w:rsid w:val="00420BFA"/>
    <w:rsid w:val="0042548C"/>
    <w:rsid w:val="00427770"/>
    <w:rsid w:val="004311F6"/>
    <w:rsid w:val="00437D3C"/>
    <w:rsid w:val="00450300"/>
    <w:rsid w:val="00455277"/>
    <w:rsid w:val="00456D00"/>
    <w:rsid w:val="00456F11"/>
    <w:rsid w:val="004578B3"/>
    <w:rsid w:val="00460110"/>
    <w:rsid w:val="004603A6"/>
    <w:rsid w:val="00465CEB"/>
    <w:rsid w:val="004667FD"/>
    <w:rsid w:val="0047598E"/>
    <w:rsid w:val="00481D3D"/>
    <w:rsid w:val="0048283F"/>
    <w:rsid w:val="00486C87"/>
    <w:rsid w:val="0049074F"/>
    <w:rsid w:val="004938BA"/>
    <w:rsid w:val="004A1596"/>
    <w:rsid w:val="004A67CB"/>
    <w:rsid w:val="004B400F"/>
    <w:rsid w:val="004B542A"/>
    <w:rsid w:val="004B64E1"/>
    <w:rsid w:val="004C5055"/>
    <w:rsid w:val="004D185D"/>
    <w:rsid w:val="004D1F6A"/>
    <w:rsid w:val="004D714B"/>
    <w:rsid w:val="004E1163"/>
    <w:rsid w:val="004E22A5"/>
    <w:rsid w:val="004E582D"/>
    <w:rsid w:val="004F3E98"/>
    <w:rsid w:val="004F61BD"/>
    <w:rsid w:val="00503778"/>
    <w:rsid w:val="00503B63"/>
    <w:rsid w:val="00507E57"/>
    <w:rsid w:val="00512B5E"/>
    <w:rsid w:val="00520F93"/>
    <w:rsid w:val="005278FB"/>
    <w:rsid w:val="00533387"/>
    <w:rsid w:val="00534EC0"/>
    <w:rsid w:val="0053557B"/>
    <w:rsid w:val="00535FD1"/>
    <w:rsid w:val="005368E2"/>
    <w:rsid w:val="0054295F"/>
    <w:rsid w:val="00542A00"/>
    <w:rsid w:val="00543D4D"/>
    <w:rsid w:val="00550725"/>
    <w:rsid w:val="00552B35"/>
    <w:rsid w:val="005573D2"/>
    <w:rsid w:val="00557CCA"/>
    <w:rsid w:val="00562135"/>
    <w:rsid w:val="00563DB8"/>
    <w:rsid w:val="00571085"/>
    <w:rsid w:val="00574334"/>
    <w:rsid w:val="005760DF"/>
    <w:rsid w:val="00580A41"/>
    <w:rsid w:val="005829DA"/>
    <w:rsid w:val="00585C61"/>
    <w:rsid w:val="00586B80"/>
    <w:rsid w:val="00594489"/>
    <w:rsid w:val="00594822"/>
    <w:rsid w:val="0059635E"/>
    <w:rsid w:val="005A1243"/>
    <w:rsid w:val="005A504E"/>
    <w:rsid w:val="005A6E3D"/>
    <w:rsid w:val="005D04BF"/>
    <w:rsid w:val="005D4881"/>
    <w:rsid w:val="005D6AA9"/>
    <w:rsid w:val="005E0264"/>
    <w:rsid w:val="005E2B3C"/>
    <w:rsid w:val="005E35EB"/>
    <w:rsid w:val="005E4F24"/>
    <w:rsid w:val="005E78E4"/>
    <w:rsid w:val="005F455B"/>
    <w:rsid w:val="005F479F"/>
    <w:rsid w:val="005F61E9"/>
    <w:rsid w:val="005F7E85"/>
    <w:rsid w:val="00600BC8"/>
    <w:rsid w:val="00603B8D"/>
    <w:rsid w:val="00604CE5"/>
    <w:rsid w:val="006062DB"/>
    <w:rsid w:val="006112DE"/>
    <w:rsid w:val="0061198C"/>
    <w:rsid w:val="00612800"/>
    <w:rsid w:val="0061613F"/>
    <w:rsid w:val="00620ACA"/>
    <w:rsid w:val="00622316"/>
    <w:rsid w:val="00623663"/>
    <w:rsid w:val="0062749D"/>
    <w:rsid w:val="00631BBB"/>
    <w:rsid w:val="006321FE"/>
    <w:rsid w:val="00633B9E"/>
    <w:rsid w:val="00635FCE"/>
    <w:rsid w:val="00637994"/>
    <w:rsid w:val="00637A28"/>
    <w:rsid w:val="00641AC6"/>
    <w:rsid w:val="00641B1D"/>
    <w:rsid w:val="00643D24"/>
    <w:rsid w:val="00651987"/>
    <w:rsid w:val="00656A17"/>
    <w:rsid w:val="00660434"/>
    <w:rsid w:val="00661877"/>
    <w:rsid w:val="006621DA"/>
    <w:rsid w:val="006742C0"/>
    <w:rsid w:val="006848AF"/>
    <w:rsid w:val="00695F89"/>
    <w:rsid w:val="00697A19"/>
    <w:rsid w:val="006A1362"/>
    <w:rsid w:val="006A2121"/>
    <w:rsid w:val="006A5765"/>
    <w:rsid w:val="006B1613"/>
    <w:rsid w:val="006B545B"/>
    <w:rsid w:val="006B755F"/>
    <w:rsid w:val="006C2355"/>
    <w:rsid w:val="006C4762"/>
    <w:rsid w:val="006C6122"/>
    <w:rsid w:val="006D1200"/>
    <w:rsid w:val="006D3E07"/>
    <w:rsid w:val="006D5C91"/>
    <w:rsid w:val="006D6F8A"/>
    <w:rsid w:val="006D7507"/>
    <w:rsid w:val="006E3E1A"/>
    <w:rsid w:val="006E5065"/>
    <w:rsid w:val="006E5581"/>
    <w:rsid w:val="006F6D6D"/>
    <w:rsid w:val="007009BD"/>
    <w:rsid w:val="00700E54"/>
    <w:rsid w:val="0070619B"/>
    <w:rsid w:val="00710135"/>
    <w:rsid w:val="0071664C"/>
    <w:rsid w:val="007168DD"/>
    <w:rsid w:val="0072005B"/>
    <w:rsid w:val="007255B9"/>
    <w:rsid w:val="00726267"/>
    <w:rsid w:val="00730489"/>
    <w:rsid w:val="00743367"/>
    <w:rsid w:val="007459BD"/>
    <w:rsid w:val="0076045B"/>
    <w:rsid w:val="007659FC"/>
    <w:rsid w:val="00767A5E"/>
    <w:rsid w:val="007720AF"/>
    <w:rsid w:val="00774584"/>
    <w:rsid w:val="00775FEF"/>
    <w:rsid w:val="00781E6B"/>
    <w:rsid w:val="007953E4"/>
    <w:rsid w:val="007A231C"/>
    <w:rsid w:val="007A6697"/>
    <w:rsid w:val="007B51B4"/>
    <w:rsid w:val="007C638E"/>
    <w:rsid w:val="007C6873"/>
    <w:rsid w:val="007D259B"/>
    <w:rsid w:val="007D792A"/>
    <w:rsid w:val="007E3CD3"/>
    <w:rsid w:val="007E7C0B"/>
    <w:rsid w:val="007F1D0C"/>
    <w:rsid w:val="007F45AD"/>
    <w:rsid w:val="007F6A6F"/>
    <w:rsid w:val="00800D28"/>
    <w:rsid w:val="00800E65"/>
    <w:rsid w:val="00803479"/>
    <w:rsid w:val="008105DA"/>
    <w:rsid w:val="00810C94"/>
    <w:rsid w:val="00811B33"/>
    <w:rsid w:val="008141A8"/>
    <w:rsid w:val="0082009F"/>
    <w:rsid w:val="00830910"/>
    <w:rsid w:val="008311BF"/>
    <w:rsid w:val="008348E3"/>
    <w:rsid w:val="008357FA"/>
    <w:rsid w:val="00837282"/>
    <w:rsid w:val="00837F88"/>
    <w:rsid w:val="00841B50"/>
    <w:rsid w:val="00847617"/>
    <w:rsid w:val="00851177"/>
    <w:rsid w:val="00852729"/>
    <w:rsid w:val="0085276D"/>
    <w:rsid w:val="00854F42"/>
    <w:rsid w:val="00872F94"/>
    <w:rsid w:val="00873C10"/>
    <w:rsid w:val="0088644B"/>
    <w:rsid w:val="00894D7D"/>
    <w:rsid w:val="008971FF"/>
    <w:rsid w:val="008A25A0"/>
    <w:rsid w:val="008A3891"/>
    <w:rsid w:val="008A45E6"/>
    <w:rsid w:val="008A7351"/>
    <w:rsid w:val="008A78EA"/>
    <w:rsid w:val="008B052A"/>
    <w:rsid w:val="008B147B"/>
    <w:rsid w:val="008B1814"/>
    <w:rsid w:val="008B41AF"/>
    <w:rsid w:val="008C4D5B"/>
    <w:rsid w:val="008D1640"/>
    <w:rsid w:val="008E6368"/>
    <w:rsid w:val="008F1990"/>
    <w:rsid w:val="008F1DB4"/>
    <w:rsid w:val="00914549"/>
    <w:rsid w:val="009167F6"/>
    <w:rsid w:val="00916C94"/>
    <w:rsid w:val="009203FF"/>
    <w:rsid w:val="00921350"/>
    <w:rsid w:val="00921824"/>
    <w:rsid w:val="00937D5A"/>
    <w:rsid w:val="00937E7C"/>
    <w:rsid w:val="0094033E"/>
    <w:rsid w:val="0094160F"/>
    <w:rsid w:val="009503B7"/>
    <w:rsid w:val="0095113C"/>
    <w:rsid w:val="009530E1"/>
    <w:rsid w:val="009536DC"/>
    <w:rsid w:val="009646F3"/>
    <w:rsid w:val="00964CEC"/>
    <w:rsid w:val="00966600"/>
    <w:rsid w:val="00970E33"/>
    <w:rsid w:val="00977224"/>
    <w:rsid w:val="0098151C"/>
    <w:rsid w:val="00983F09"/>
    <w:rsid w:val="00987132"/>
    <w:rsid w:val="0099018C"/>
    <w:rsid w:val="009A46F0"/>
    <w:rsid w:val="009B565D"/>
    <w:rsid w:val="009B623E"/>
    <w:rsid w:val="009B713B"/>
    <w:rsid w:val="009B73F8"/>
    <w:rsid w:val="009C0E15"/>
    <w:rsid w:val="009C3603"/>
    <w:rsid w:val="009D10A4"/>
    <w:rsid w:val="009D344C"/>
    <w:rsid w:val="009E45E9"/>
    <w:rsid w:val="009E61C1"/>
    <w:rsid w:val="009E6389"/>
    <w:rsid w:val="009F2D96"/>
    <w:rsid w:val="00A001D4"/>
    <w:rsid w:val="00A06490"/>
    <w:rsid w:val="00A0799B"/>
    <w:rsid w:val="00A20837"/>
    <w:rsid w:val="00A2083A"/>
    <w:rsid w:val="00A2379F"/>
    <w:rsid w:val="00A34461"/>
    <w:rsid w:val="00A45C75"/>
    <w:rsid w:val="00A45F13"/>
    <w:rsid w:val="00A5037D"/>
    <w:rsid w:val="00A505FF"/>
    <w:rsid w:val="00A51E0E"/>
    <w:rsid w:val="00A55045"/>
    <w:rsid w:val="00A57249"/>
    <w:rsid w:val="00A60E4C"/>
    <w:rsid w:val="00A6145E"/>
    <w:rsid w:val="00A6227D"/>
    <w:rsid w:val="00A62800"/>
    <w:rsid w:val="00A714E9"/>
    <w:rsid w:val="00A77D12"/>
    <w:rsid w:val="00A77E8E"/>
    <w:rsid w:val="00A8095B"/>
    <w:rsid w:val="00A811AE"/>
    <w:rsid w:val="00A8226E"/>
    <w:rsid w:val="00A871C8"/>
    <w:rsid w:val="00A87A74"/>
    <w:rsid w:val="00A90E56"/>
    <w:rsid w:val="00A95647"/>
    <w:rsid w:val="00A96199"/>
    <w:rsid w:val="00A978B8"/>
    <w:rsid w:val="00AA616A"/>
    <w:rsid w:val="00AA7994"/>
    <w:rsid w:val="00AB02FF"/>
    <w:rsid w:val="00AB24F9"/>
    <w:rsid w:val="00AC0F9B"/>
    <w:rsid w:val="00AC3A7E"/>
    <w:rsid w:val="00AD04DD"/>
    <w:rsid w:val="00AD406B"/>
    <w:rsid w:val="00AD7195"/>
    <w:rsid w:val="00AE2CC1"/>
    <w:rsid w:val="00AE440A"/>
    <w:rsid w:val="00AE44DB"/>
    <w:rsid w:val="00AE5075"/>
    <w:rsid w:val="00AF31EF"/>
    <w:rsid w:val="00AF5590"/>
    <w:rsid w:val="00AF7B45"/>
    <w:rsid w:val="00B21B22"/>
    <w:rsid w:val="00B249F6"/>
    <w:rsid w:val="00B32E28"/>
    <w:rsid w:val="00B36AAC"/>
    <w:rsid w:val="00B41A90"/>
    <w:rsid w:val="00B41C44"/>
    <w:rsid w:val="00B50560"/>
    <w:rsid w:val="00B52524"/>
    <w:rsid w:val="00B52558"/>
    <w:rsid w:val="00B53AC1"/>
    <w:rsid w:val="00B60D71"/>
    <w:rsid w:val="00B62E89"/>
    <w:rsid w:val="00B66A16"/>
    <w:rsid w:val="00B70A8D"/>
    <w:rsid w:val="00B75AC2"/>
    <w:rsid w:val="00B7691B"/>
    <w:rsid w:val="00B81F36"/>
    <w:rsid w:val="00B830AC"/>
    <w:rsid w:val="00B8374E"/>
    <w:rsid w:val="00B86370"/>
    <w:rsid w:val="00B86A88"/>
    <w:rsid w:val="00B877D1"/>
    <w:rsid w:val="00B92DA4"/>
    <w:rsid w:val="00BB44F8"/>
    <w:rsid w:val="00BC1465"/>
    <w:rsid w:val="00BD719B"/>
    <w:rsid w:val="00BE1F2B"/>
    <w:rsid w:val="00BE2389"/>
    <w:rsid w:val="00BE3AE5"/>
    <w:rsid w:val="00BE43C5"/>
    <w:rsid w:val="00BE4446"/>
    <w:rsid w:val="00BE446B"/>
    <w:rsid w:val="00BE53D9"/>
    <w:rsid w:val="00BE5E3B"/>
    <w:rsid w:val="00BE6927"/>
    <w:rsid w:val="00C006BC"/>
    <w:rsid w:val="00C02656"/>
    <w:rsid w:val="00C065F7"/>
    <w:rsid w:val="00C06F2D"/>
    <w:rsid w:val="00C21D21"/>
    <w:rsid w:val="00C27A3A"/>
    <w:rsid w:val="00C27CEE"/>
    <w:rsid w:val="00C34424"/>
    <w:rsid w:val="00C34BDD"/>
    <w:rsid w:val="00C4000B"/>
    <w:rsid w:val="00C40D1E"/>
    <w:rsid w:val="00C46C7A"/>
    <w:rsid w:val="00C47ADF"/>
    <w:rsid w:val="00C629E4"/>
    <w:rsid w:val="00C6473F"/>
    <w:rsid w:val="00C67AE7"/>
    <w:rsid w:val="00C71DE5"/>
    <w:rsid w:val="00C73DB6"/>
    <w:rsid w:val="00C80C15"/>
    <w:rsid w:val="00CA37EA"/>
    <w:rsid w:val="00CA4BC4"/>
    <w:rsid w:val="00CB439D"/>
    <w:rsid w:val="00CB7B93"/>
    <w:rsid w:val="00CD1616"/>
    <w:rsid w:val="00CD4F35"/>
    <w:rsid w:val="00CE06CD"/>
    <w:rsid w:val="00CE1EF6"/>
    <w:rsid w:val="00CE2470"/>
    <w:rsid w:val="00CE36E6"/>
    <w:rsid w:val="00CE40C8"/>
    <w:rsid w:val="00CE5C32"/>
    <w:rsid w:val="00CF144C"/>
    <w:rsid w:val="00CF16E8"/>
    <w:rsid w:val="00CF1D3B"/>
    <w:rsid w:val="00CF36F3"/>
    <w:rsid w:val="00D019BD"/>
    <w:rsid w:val="00D04786"/>
    <w:rsid w:val="00D0605A"/>
    <w:rsid w:val="00D07A2A"/>
    <w:rsid w:val="00D10DB5"/>
    <w:rsid w:val="00D12EB8"/>
    <w:rsid w:val="00D13F67"/>
    <w:rsid w:val="00D2081E"/>
    <w:rsid w:val="00D2163B"/>
    <w:rsid w:val="00D3467C"/>
    <w:rsid w:val="00D42B65"/>
    <w:rsid w:val="00D4471C"/>
    <w:rsid w:val="00D46BC9"/>
    <w:rsid w:val="00D46C1F"/>
    <w:rsid w:val="00D46CA5"/>
    <w:rsid w:val="00D527F0"/>
    <w:rsid w:val="00D60858"/>
    <w:rsid w:val="00D60FCB"/>
    <w:rsid w:val="00D6215A"/>
    <w:rsid w:val="00D658E0"/>
    <w:rsid w:val="00D7476A"/>
    <w:rsid w:val="00D81C2C"/>
    <w:rsid w:val="00D9091C"/>
    <w:rsid w:val="00DA2F4D"/>
    <w:rsid w:val="00DA7F54"/>
    <w:rsid w:val="00DB39D5"/>
    <w:rsid w:val="00DB7194"/>
    <w:rsid w:val="00DC1F33"/>
    <w:rsid w:val="00DC33C3"/>
    <w:rsid w:val="00DC3B83"/>
    <w:rsid w:val="00DC5D31"/>
    <w:rsid w:val="00DD10BB"/>
    <w:rsid w:val="00DD2B9C"/>
    <w:rsid w:val="00DF3586"/>
    <w:rsid w:val="00E01D4D"/>
    <w:rsid w:val="00E056E1"/>
    <w:rsid w:val="00E14653"/>
    <w:rsid w:val="00E16148"/>
    <w:rsid w:val="00E23169"/>
    <w:rsid w:val="00E329D0"/>
    <w:rsid w:val="00E339F5"/>
    <w:rsid w:val="00E3608E"/>
    <w:rsid w:val="00E37032"/>
    <w:rsid w:val="00E405C6"/>
    <w:rsid w:val="00E41DBC"/>
    <w:rsid w:val="00E45BB2"/>
    <w:rsid w:val="00E51DA1"/>
    <w:rsid w:val="00E53210"/>
    <w:rsid w:val="00E60724"/>
    <w:rsid w:val="00E65077"/>
    <w:rsid w:val="00E66FDD"/>
    <w:rsid w:val="00E709EF"/>
    <w:rsid w:val="00E75950"/>
    <w:rsid w:val="00E76533"/>
    <w:rsid w:val="00E77125"/>
    <w:rsid w:val="00E8484A"/>
    <w:rsid w:val="00E8590D"/>
    <w:rsid w:val="00E87189"/>
    <w:rsid w:val="00E924BA"/>
    <w:rsid w:val="00E95419"/>
    <w:rsid w:val="00E97A0C"/>
    <w:rsid w:val="00EA3030"/>
    <w:rsid w:val="00EA558F"/>
    <w:rsid w:val="00EA7B79"/>
    <w:rsid w:val="00EB7F05"/>
    <w:rsid w:val="00ED3B27"/>
    <w:rsid w:val="00ED4703"/>
    <w:rsid w:val="00ED6157"/>
    <w:rsid w:val="00EE7563"/>
    <w:rsid w:val="00F018C8"/>
    <w:rsid w:val="00F06169"/>
    <w:rsid w:val="00F16776"/>
    <w:rsid w:val="00F2593E"/>
    <w:rsid w:val="00F25951"/>
    <w:rsid w:val="00F32EA1"/>
    <w:rsid w:val="00F33639"/>
    <w:rsid w:val="00F342F5"/>
    <w:rsid w:val="00F354C8"/>
    <w:rsid w:val="00F50329"/>
    <w:rsid w:val="00F51E8E"/>
    <w:rsid w:val="00F52F9D"/>
    <w:rsid w:val="00F5491B"/>
    <w:rsid w:val="00F55EBF"/>
    <w:rsid w:val="00F5789C"/>
    <w:rsid w:val="00F6010C"/>
    <w:rsid w:val="00F605EA"/>
    <w:rsid w:val="00F67492"/>
    <w:rsid w:val="00F67839"/>
    <w:rsid w:val="00F67C1C"/>
    <w:rsid w:val="00F73C39"/>
    <w:rsid w:val="00F81DBA"/>
    <w:rsid w:val="00F91656"/>
    <w:rsid w:val="00F93B72"/>
    <w:rsid w:val="00FA33F9"/>
    <w:rsid w:val="00FA3573"/>
    <w:rsid w:val="00FB1047"/>
    <w:rsid w:val="00FC79AE"/>
    <w:rsid w:val="00FD7B55"/>
    <w:rsid w:val="00FE4C0D"/>
    <w:rsid w:val="00FF0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2ED10"/>
  <w15:chartTrackingRefBased/>
  <w15:docId w15:val="{0EDD3328-301A-4AEB-95B1-7247B417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27CEE"/>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D07A2A"/>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rsid w:val="00D07A2A"/>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D07A2A"/>
    <w:pPr>
      <w:keepNext/>
      <w:numPr>
        <w:ilvl w:val="3"/>
        <w:numId w:val="2"/>
      </w:numPr>
      <w:spacing w:before="240" w:after="60"/>
      <w:outlineLvl w:val="3"/>
    </w:pPr>
    <w:rPr>
      <w:b/>
      <w:bCs/>
      <w:sz w:val="28"/>
      <w:szCs w:val="28"/>
    </w:rPr>
  </w:style>
  <w:style w:type="paragraph" w:styleId="Heading5">
    <w:name w:val="heading 5"/>
    <w:basedOn w:val="Normal"/>
    <w:next w:val="Normal"/>
    <w:qFormat/>
    <w:rsid w:val="00D07A2A"/>
    <w:pPr>
      <w:numPr>
        <w:ilvl w:val="4"/>
        <w:numId w:val="2"/>
      </w:numPr>
      <w:spacing w:before="240" w:after="60"/>
      <w:outlineLvl w:val="4"/>
    </w:pPr>
    <w:rPr>
      <w:b/>
      <w:bCs/>
      <w:i/>
      <w:iCs/>
      <w:sz w:val="26"/>
      <w:szCs w:val="26"/>
    </w:rPr>
  </w:style>
  <w:style w:type="paragraph" w:styleId="Heading6">
    <w:name w:val="heading 6"/>
    <w:basedOn w:val="Normal"/>
    <w:next w:val="Normal"/>
    <w:qFormat/>
    <w:rsid w:val="00D07A2A"/>
    <w:pPr>
      <w:numPr>
        <w:ilvl w:val="5"/>
        <w:numId w:val="2"/>
      </w:numPr>
      <w:spacing w:before="240" w:after="60"/>
      <w:outlineLvl w:val="5"/>
    </w:pPr>
    <w:rPr>
      <w:b/>
      <w:bCs/>
      <w:sz w:val="22"/>
      <w:szCs w:val="22"/>
    </w:rPr>
  </w:style>
  <w:style w:type="paragraph" w:styleId="Heading7">
    <w:name w:val="heading 7"/>
    <w:basedOn w:val="Normal"/>
    <w:next w:val="Normal"/>
    <w:qFormat/>
    <w:rsid w:val="00D07A2A"/>
    <w:pPr>
      <w:numPr>
        <w:ilvl w:val="6"/>
        <w:numId w:val="2"/>
      </w:numPr>
      <w:spacing w:before="240" w:after="60"/>
      <w:outlineLvl w:val="6"/>
    </w:pPr>
  </w:style>
  <w:style w:type="paragraph" w:styleId="Heading8">
    <w:name w:val="heading 8"/>
    <w:basedOn w:val="Normal"/>
    <w:next w:val="Normal"/>
    <w:qFormat/>
    <w:rsid w:val="00D07A2A"/>
    <w:pPr>
      <w:numPr>
        <w:ilvl w:val="7"/>
        <w:numId w:val="2"/>
      </w:numPr>
      <w:spacing w:before="240" w:after="60"/>
      <w:outlineLvl w:val="7"/>
    </w:pPr>
    <w:rPr>
      <w:i/>
      <w:iCs/>
    </w:rPr>
  </w:style>
  <w:style w:type="paragraph" w:styleId="Heading9">
    <w:name w:val="heading 9"/>
    <w:basedOn w:val="Normal"/>
    <w:next w:val="Normal"/>
    <w:qFormat/>
    <w:rsid w:val="00D07A2A"/>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558F"/>
    <w:pPr>
      <w:autoSpaceDE w:val="0"/>
      <w:autoSpaceDN w:val="0"/>
      <w:adjustRightInd w:val="0"/>
    </w:pPr>
    <w:rPr>
      <w:rFonts w:ascii="Arial" w:hAnsi="Arial" w:cs="Arial"/>
      <w:color w:val="000000"/>
      <w:sz w:val="24"/>
      <w:szCs w:val="24"/>
    </w:rPr>
  </w:style>
  <w:style w:type="table" w:styleId="TableGrid">
    <w:name w:val="Table Grid"/>
    <w:basedOn w:val="TableNormal"/>
    <w:rsid w:val="00D81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41DBC"/>
    <w:rPr>
      <w:color w:val="0000FF"/>
      <w:u w:val="single"/>
    </w:rPr>
  </w:style>
  <w:style w:type="numbering" w:styleId="111111">
    <w:name w:val="Outline List 2"/>
    <w:aliases w:val="1 / 1.1 / 1.2"/>
    <w:basedOn w:val="NoList"/>
    <w:rsid w:val="00C27CEE"/>
    <w:pPr>
      <w:numPr>
        <w:numId w:val="1"/>
      </w:numPr>
    </w:pPr>
  </w:style>
  <w:style w:type="paragraph" w:styleId="BodyText">
    <w:name w:val="Body Text"/>
    <w:basedOn w:val="Normal"/>
    <w:rsid w:val="00C27CEE"/>
    <w:pPr>
      <w:spacing w:after="120"/>
    </w:pPr>
  </w:style>
  <w:style w:type="paragraph" w:styleId="Header">
    <w:name w:val="header"/>
    <w:basedOn w:val="Normal"/>
    <w:rsid w:val="000215DC"/>
    <w:pPr>
      <w:tabs>
        <w:tab w:val="center" w:pos="4153"/>
        <w:tab w:val="right" w:pos="8306"/>
      </w:tabs>
    </w:pPr>
  </w:style>
  <w:style w:type="numbering" w:customStyle="1" w:styleId="Style1">
    <w:name w:val="Style1"/>
    <w:rsid w:val="00D07A2A"/>
    <w:pPr>
      <w:numPr>
        <w:numId w:val="3"/>
      </w:numPr>
    </w:pPr>
  </w:style>
  <w:style w:type="paragraph" w:styleId="Footer">
    <w:name w:val="footer"/>
    <w:basedOn w:val="Normal"/>
    <w:rsid w:val="000215DC"/>
    <w:pPr>
      <w:tabs>
        <w:tab w:val="center" w:pos="4153"/>
        <w:tab w:val="right" w:pos="8306"/>
      </w:tabs>
    </w:pPr>
  </w:style>
  <w:style w:type="character" w:styleId="PageNumber">
    <w:name w:val="page number"/>
    <w:basedOn w:val="DefaultParagraphFont"/>
    <w:rsid w:val="00C27A3A"/>
  </w:style>
  <w:style w:type="character" w:styleId="FollowedHyperlink">
    <w:name w:val="FollowedHyperlink"/>
    <w:rsid w:val="00B62E89"/>
    <w:rPr>
      <w:color w:val="606420"/>
      <w:u w:val="single"/>
    </w:rPr>
  </w:style>
  <w:style w:type="paragraph" w:styleId="BodyText3">
    <w:name w:val="Body Text 3"/>
    <w:basedOn w:val="Normal"/>
    <w:rsid w:val="00635FCE"/>
    <w:pPr>
      <w:spacing w:after="120"/>
    </w:pPr>
    <w:rPr>
      <w:sz w:val="16"/>
      <w:szCs w:val="16"/>
    </w:rPr>
  </w:style>
  <w:style w:type="table" w:customStyle="1" w:styleId="TableGrid1">
    <w:name w:val="Table Grid1"/>
    <w:basedOn w:val="TableNormal"/>
    <w:next w:val="TableGrid"/>
    <w:rsid w:val="002A3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2A3D92"/>
    <w:pPr>
      <w:widowControl w:val="0"/>
      <w:tabs>
        <w:tab w:val="right" w:leader="dot" w:pos="9629"/>
      </w:tabs>
      <w:autoSpaceDE w:val="0"/>
      <w:autoSpaceDN w:val="0"/>
      <w:adjustRightInd w:val="0"/>
    </w:pPr>
    <w:rPr>
      <w:rFonts w:ascii="Gill Sans" w:hAnsi="Gill Sans" w:cs="Courier"/>
      <w:noProof/>
      <w:sz w:val="22"/>
      <w:szCs w:val="22"/>
    </w:rPr>
  </w:style>
  <w:style w:type="paragraph" w:styleId="FootnoteText">
    <w:name w:val="footnote text"/>
    <w:basedOn w:val="Normal"/>
    <w:link w:val="FootnoteTextChar"/>
    <w:rsid w:val="00700E54"/>
    <w:rPr>
      <w:sz w:val="20"/>
      <w:szCs w:val="20"/>
    </w:rPr>
  </w:style>
  <w:style w:type="character" w:customStyle="1" w:styleId="FootnoteTextChar">
    <w:name w:val="Footnote Text Char"/>
    <w:basedOn w:val="DefaultParagraphFont"/>
    <w:link w:val="FootnoteText"/>
    <w:rsid w:val="00700E54"/>
  </w:style>
  <w:style w:type="character" w:styleId="FootnoteReference">
    <w:name w:val="footnote reference"/>
    <w:rsid w:val="00700E54"/>
    <w:rPr>
      <w:vertAlign w:val="superscript"/>
    </w:rPr>
  </w:style>
  <w:style w:type="paragraph" w:styleId="ListParagraph">
    <w:name w:val="List Paragraph"/>
    <w:basedOn w:val="Normal"/>
    <w:link w:val="ListParagraphChar"/>
    <w:uiPriority w:val="34"/>
    <w:qFormat/>
    <w:rsid w:val="00726267"/>
    <w:pPr>
      <w:ind w:left="720"/>
    </w:pPr>
  </w:style>
  <w:style w:type="paragraph" w:styleId="NoSpacing">
    <w:name w:val="No Spacing"/>
    <w:uiPriority w:val="1"/>
    <w:qFormat/>
    <w:rsid w:val="00366116"/>
    <w:rPr>
      <w:sz w:val="24"/>
      <w:szCs w:val="24"/>
    </w:rPr>
  </w:style>
  <w:style w:type="paragraph" w:styleId="BalloonText">
    <w:name w:val="Balloon Text"/>
    <w:basedOn w:val="Normal"/>
    <w:link w:val="BalloonTextChar"/>
    <w:rsid w:val="00135BD0"/>
    <w:rPr>
      <w:rFonts w:ascii="Segoe UI" w:hAnsi="Segoe UI" w:cs="Segoe UI"/>
      <w:sz w:val="18"/>
      <w:szCs w:val="18"/>
    </w:rPr>
  </w:style>
  <w:style w:type="character" w:customStyle="1" w:styleId="BalloonTextChar">
    <w:name w:val="Balloon Text Char"/>
    <w:link w:val="BalloonText"/>
    <w:rsid w:val="00135BD0"/>
    <w:rPr>
      <w:rFonts w:ascii="Segoe UI" w:hAnsi="Segoe UI" w:cs="Segoe UI"/>
      <w:sz w:val="18"/>
      <w:szCs w:val="18"/>
    </w:rPr>
  </w:style>
  <w:style w:type="character" w:styleId="Strong">
    <w:name w:val="Strong"/>
    <w:uiPriority w:val="22"/>
    <w:qFormat/>
    <w:rsid w:val="00BE2389"/>
    <w:rPr>
      <w:b/>
      <w:bCs/>
    </w:rPr>
  </w:style>
  <w:style w:type="character" w:styleId="CommentReference">
    <w:name w:val="annotation reference"/>
    <w:rsid w:val="00837F88"/>
    <w:rPr>
      <w:sz w:val="16"/>
      <w:szCs w:val="16"/>
    </w:rPr>
  </w:style>
  <w:style w:type="paragraph" w:styleId="CommentText">
    <w:name w:val="annotation text"/>
    <w:basedOn w:val="Normal"/>
    <w:link w:val="CommentTextChar"/>
    <w:rsid w:val="00837F88"/>
    <w:rPr>
      <w:sz w:val="20"/>
      <w:szCs w:val="20"/>
    </w:rPr>
  </w:style>
  <w:style w:type="character" w:customStyle="1" w:styleId="CommentTextChar">
    <w:name w:val="Comment Text Char"/>
    <w:basedOn w:val="DefaultParagraphFont"/>
    <w:link w:val="CommentText"/>
    <w:rsid w:val="00837F88"/>
  </w:style>
  <w:style w:type="paragraph" w:styleId="CommentSubject">
    <w:name w:val="annotation subject"/>
    <w:basedOn w:val="CommentText"/>
    <w:next w:val="CommentText"/>
    <w:link w:val="CommentSubjectChar"/>
    <w:rsid w:val="00837F88"/>
    <w:rPr>
      <w:b/>
      <w:bCs/>
    </w:rPr>
  </w:style>
  <w:style w:type="character" w:customStyle="1" w:styleId="CommentSubjectChar">
    <w:name w:val="Comment Subject Char"/>
    <w:link w:val="CommentSubject"/>
    <w:rsid w:val="00837F88"/>
    <w:rPr>
      <w:b/>
      <w:bCs/>
    </w:rPr>
  </w:style>
  <w:style w:type="character" w:customStyle="1" w:styleId="ListParagraphChar">
    <w:name w:val="List Paragraph Char"/>
    <w:link w:val="ListParagraph"/>
    <w:uiPriority w:val="34"/>
    <w:rsid w:val="00894D7D"/>
    <w:rPr>
      <w:sz w:val="24"/>
      <w:szCs w:val="24"/>
    </w:rPr>
  </w:style>
  <w:style w:type="paragraph" w:styleId="NormalWeb">
    <w:name w:val="Normal (Web)"/>
    <w:basedOn w:val="Normal"/>
    <w:uiPriority w:val="99"/>
    <w:unhideWhenUsed/>
    <w:rsid w:val="005A1243"/>
    <w:pPr>
      <w:spacing w:before="100" w:beforeAutospacing="1" w:after="100" w:afterAutospacing="1"/>
    </w:pPr>
  </w:style>
  <w:style w:type="paragraph" w:styleId="Revision">
    <w:name w:val="Revision"/>
    <w:hidden/>
    <w:uiPriority w:val="99"/>
    <w:semiHidden/>
    <w:rsid w:val="007D79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1152">
      <w:bodyDiv w:val="1"/>
      <w:marLeft w:val="0"/>
      <w:marRight w:val="0"/>
      <w:marTop w:val="0"/>
      <w:marBottom w:val="0"/>
      <w:divBdr>
        <w:top w:val="none" w:sz="0" w:space="0" w:color="auto"/>
        <w:left w:val="none" w:sz="0" w:space="0" w:color="auto"/>
        <w:bottom w:val="none" w:sz="0" w:space="0" w:color="auto"/>
        <w:right w:val="none" w:sz="0" w:space="0" w:color="auto"/>
      </w:divBdr>
    </w:div>
    <w:div w:id="287317835">
      <w:bodyDiv w:val="1"/>
      <w:marLeft w:val="0"/>
      <w:marRight w:val="0"/>
      <w:marTop w:val="0"/>
      <w:marBottom w:val="0"/>
      <w:divBdr>
        <w:top w:val="none" w:sz="0" w:space="0" w:color="auto"/>
        <w:left w:val="none" w:sz="0" w:space="0" w:color="auto"/>
        <w:bottom w:val="none" w:sz="0" w:space="0" w:color="auto"/>
        <w:right w:val="none" w:sz="0" w:space="0" w:color="auto"/>
      </w:divBdr>
      <w:divsChild>
        <w:div w:id="171527861">
          <w:marLeft w:val="0"/>
          <w:marRight w:val="0"/>
          <w:marTop w:val="0"/>
          <w:marBottom w:val="0"/>
          <w:divBdr>
            <w:top w:val="none" w:sz="0" w:space="0" w:color="auto"/>
            <w:left w:val="none" w:sz="0" w:space="0" w:color="auto"/>
            <w:bottom w:val="none" w:sz="0" w:space="0" w:color="auto"/>
            <w:right w:val="none" w:sz="0" w:space="0" w:color="auto"/>
          </w:divBdr>
          <w:divsChild>
            <w:div w:id="1406412396">
              <w:marLeft w:val="0"/>
              <w:marRight w:val="0"/>
              <w:marTop w:val="0"/>
              <w:marBottom w:val="0"/>
              <w:divBdr>
                <w:top w:val="none" w:sz="0" w:space="0" w:color="auto"/>
                <w:left w:val="none" w:sz="0" w:space="0" w:color="auto"/>
                <w:bottom w:val="none" w:sz="0" w:space="0" w:color="auto"/>
                <w:right w:val="none" w:sz="0" w:space="0" w:color="auto"/>
              </w:divBdr>
              <w:divsChild>
                <w:div w:id="8704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443989">
      <w:bodyDiv w:val="1"/>
      <w:marLeft w:val="0"/>
      <w:marRight w:val="0"/>
      <w:marTop w:val="0"/>
      <w:marBottom w:val="0"/>
      <w:divBdr>
        <w:top w:val="none" w:sz="0" w:space="0" w:color="auto"/>
        <w:left w:val="none" w:sz="0" w:space="0" w:color="auto"/>
        <w:bottom w:val="none" w:sz="0" w:space="0" w:color="auto"/>
        <w:right w:val="none" w:sz="0" w:space="0" w:color="auto"/>
      </w:divBdr>
      <w:divsChild>
        <w:div w:id="1768845941">
          <w:marLeft w:val="0"/>
          <w:marRight w:val="0"/>
          <w:marTop w:val="0"/>
          <w:marBottom w:val="0"/>
          <w:divBdr>
            <w:top w:val="none" w:sz="0" w:space="0" w:color="auto"/>
            <w:left w:val="none" w:sz="0" w:space="0" w:color="auto"/>
            <w:bottom w:val="none" w:sz="0" w:space="0" w:color="auto"/>
            <w:right w:val="none" w:sz="0" w:space="0" w:color="auto"/>
          </w:divBdr>
          <w:divsChild>
            <w:div w:id="423036334">
              <w:marLeft w:val="0"/>
              <w:marRight w:val="0"/>
              <w:marTop w:val="0"/>
              <w:marBottom w:val="0"/>
              <w:divBdr>
                <w:top w:val="none" w:sz="0" w:space="0" w:color="auto"/>
                <w:left w:val="none" w:sz="0" w:space="0" w:color="auto"/>
                <w:bottom w:val="none" w:sz="0" w:space="0" w:color="auto"/>
                <w:right w:val="none" w:sz="0" w:space="0" w:color="auto"/>
              </w:divBdr>
              <w:divsChild>
                <w:div w:id="1790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38810">
      <w:bodyDiv w:val="1"/>
      <w:marLeft w:val="0"/>
      <w:marRight w:val="0"/>
      <w:marTop w:val="0"/>
      <w:marBottom w:val="0"/>
      <w:divBdr>
        <w:top w:val="none" w:sz="0" w:space="0" w:color="auto"/>
        <w:left w:val="none" w:sz="0" w:space="0" w:color="auto"/>
        <w:bottom w:val="none" w:sz="0" w:space="0" w:color="auto"/>
        <w:right w:val="none" w:sz="0" w:space="0" w:color="auto"/>
      </w:divBdr>
      <w:divsChild>
        <w:div w:id="854685705">
          <w:marLeft w:val="0"/>
          <w:marRight w:val="0"/>
          <w:marTop w:val="0"/>
          <w:marBottom w:val="0"/>
          <w:divBdr>
            <w:top w:val="none" w:sz="0" w:space="0" w:color="auto"/>
            <w:left w:val="none" w:sz="0" w:space="0" w:color="auto"/>
            <w:bottom w:val="none" w:sz="0" w:space="0" w:color="auto"/>
            <w:right w:val="none" w:sz="0" w:space="0" w:color="auto"/>
          </w:divBdr>
          <w:divsChild>
            <w:div w:id="1979991033">
              <w:marLeft w:val="0"/>
              <w:marRight w:val="0"/>
              <w:marTop w:val="0"/>
              <w:marBottom w:val="0"/>
              <w:divBdr>
                <w:top w:val="none" w:sz="0" w:space="0" w:color="auto"/>
                <w:left w:val="none" w:sz="0" w:space="0" w:color="auto"/>
                <w:bottom w:val="none" w:sz="0" w:space="0" w:color="auto"/>
                <w:right w:val="none" w:sz="0" w:space="0" w:color="auto"/>
              </w:divBdr>
              <w:divsChild>
                <w:div w:id="4060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6328">
      <w:bodyDiv w:val="1"/>
      <w:marLeft w:val="0"/>
      <w:marRight w:val="0"/>
      <w:marTop w:val="0"/>
      <w:marBottom w:val="0"/>
      <w:divBdr>
        <w:top w:val="none" w:sz="0" w:space="0" w:color="auto"/>
        <w:left w:val="none" w:sz="0" w:space="0" w:color="auto"/>
        <w:bottom w:val="none" w:sz="0" w:space="0" w:color="auto"/>
        <w:right w:val="none" w:sz="0" w:space="0" w:color="auto"/>
      </w:divBdr>
    </w:div>
    <w:div w:id="1108817836">
      <w:bodyDiv w:val="1"/>
      <w:marLeft w:val="0"/>
      <w:marRight w:val="0"/>
      <w:marTop w:val="0"/>
      <w:marBottom w:val="0"/>
      <w:divBdr>
        <w:top w:val="none" w:sz="0" w:space="0" w:color="auto"/>
        <w:left w:val="none" w:sz="0" w:space="0" w:color="auto"/>
        <w:bottom w:val="none" w:sz="0" w:space="0" w:color="auto"/>
        <w:right w:val="none" w:sz="0" w:space="0" w:color="auto"/>
      </w:divBdr>
    </w:div>
    <w:div w:id="1141340170">
      <w:bodyDiv w:val="1"/>
      <w:marLeft w:val="0"/>
      <w:marRight w:val="0"/>
      <w:marTop w:val="0"/>
      <w:marBottom w:val="0"/>
      <w:divBdr>
        <w:top w:val="none" w:sz="0" w:space="0" w:color="auto"/>
        <w:left w:val="none" w:sz="0" w:space="0" w:color="auto"/>
        <w:bottom w:val="none" w:sz="0" w:space="0" w:color="auto"/>
        <w:right w:val="none" w:sz="0" w:space="0" w:color="auto"/>
      </w:divBdr>
    </w:div>
    <w:div w:id="1268808373">
      <w:bodyDiv w:val="1"/>
      <w:marLeft w:val="0"/>
      <w:marRight w:val="0"/>
      <w:marTop w:val="0"/>
      <w:marBottom w:val="0"/>
      <w:divBdr>
        <w:top w:val="none" w:sz="0" w:space="0" w:color="auto"/>
        <w:left w:val="none" w:sz="0" w:space="0" w:color="auto"/>
        <w:bottom w:val="none" w:sz="0" w:space="0" w:color="auto"/>
        <w:right w:val="none" w:sz="0" w:space="0" w:color="auto"/>
      </w:divBdr>
      <w:divsChild>
        <w:div w:id="1223755525">
          <w:marLeft w:val="0"/>
          <w:marRight w:val="0"/>
          <w:marTop w:val="0"/>
          <w:marBottom w:val="0"/>
          <w:divBdr>
            <w:top w:val="none" w:sz="0" w:space="0" w:color="auto"/>
            <w:left w:val="none" w:sz="0" w:space="0" w:color="auto"/>
            <w:bottom w:val="none" w:sz="0" w:space="0" w:color="auto"/>
            <w:right w:val="none" w:sz="0" w:space="0" w:color="auto"/>
          </w:divBdr>
          <w:divsChild>
            <w:div w:id="1054817346">
              <w:marLeft w:val="0"/>
              <w:marRight w:val="0"/>
              <w:marTop w:val="0"/>
              <w:marBottom w:val="0"/>
              <w:divBdr>
                <w:top w:val="none" w:sz="0" w:space="0" w:color="auto"/>
                <w:left w:val="none" w:sz="0" w:space="0" w:color="auto"/>
                <w:bottom w:val="none" w:sz="0" w:space="0" w:color="auto"/>
                <w:right w:val="none" w:sz="0" w:space="0" w:color="auto"/>
              </w:divBdr>
              <w:divsChild>
                <w:div w:id="1101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89194">
      <w:bodyDiv w:val="1"/>
      <w:marLeft w:val="0"/>
      <w:marRight w:val="0"/>
      <w:marTop w:val="0"/>
      <w:marBottom w:val="0"/>
      <w:divBdr>
        <w:top w:val="none" w:sz="0" w:space="0" w:color="auto"/>
        <w:left w:val="none" w:sz="0" w:space="0" w:color="auto"/>
        <w:bottom w:val="none" w:sz="0" w:space="0" w:color="auto"/>
        <w:right w:val="none" w:sz="0" w:space="0" w:color="auto"/>
      </w:divBdr>
      <w:divsChild>
        <w:div w:id="379668117">
          <w:marLeft w:val="0"/>
          <w:marRight w:val="0"/>
          <w:marTop w:val="0"/>
          <w:marBottom w:val="0"/>
          <w:divBdr>
            <w:top w:val="none" w:sz="0" w:space="0" w:color="auto"/>
            <w:left w:val="none" w:sz="0" w:space="0" w:color="auto"/>
            <w:bottom w:val="none" w:sz="0" w:space="0" w:color="auto"/>
            <w:right w:val="none" w:sz="0" w:space="0" w:color="auto"/>
          </w:divBdr>
          <w:divsChild>
            <w:div w:id="2053267890">
              <w:marLeft w:val="0"/>
              <w:marRight w:val="0"/>
              <w:marTop w:val="0"/>
              <w:marBottom w:val="0"/>
              <w:divBdr>
                <w:top w:val="none" w:sz="0" w:space="0" w:color="auto"/>
                <w:left w:val="none" w:sz="0" w:space="0" w:color="auto"/>
                <w:bottom w:val="none" w:sz="0" w:space="0" w:color="auto"/>
                <w:right w:val="none" w:sz="0" w:space="0" w:color="auto"/>
              </w:divBdr>
              <w:divsChild>
                <w:div w:id="5054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76332">
      <w:bodyDiv w:val="1"/>
      <w:marLeft w:val="0"/>
      <w:marRight w:val="0"/>
      <w:marTop w:val="0"/>
      <w:marBottom w:val="0"/>
      <w:divBdr>
        <w:top w:val="none" w:sz="0" w:space="0" w:color="auto"/>
        <w:left w:val="none" w:sz="0" w:space="0" w:color="auto"/>
        <w:bottom w:val="none" w:sz="0" w:space="0" w:color="auto"/>
        <w:right w:val="none" w:sz="0" w:space="0" w:color="auto"/>
      </w:divBdr>
    </w:div>
    <w:div w:id="1508449132">
      <w:bodyDiv w:val="1"/>
      <w:marLeft w:val="0"/>
      <w:marRight w:val="0"/>
      <w:marTop w:val="0"/>
      <w:marBottom w:val="0"/>
      <w:divBdr>
        <w:top w:val="none" w:sz="0" w:space="0" w:color="auto"/>
        <w:left w:val="none" w:sz="0" w:space="0" w:color="auto"/>
        <w:bottom w:val="none" w:sz="0" w:space="0" w:color="auto"/>
        <w:right w:val="none" w:sz="0" w:space="0" w:color="auto"/>
      </w:divBdr>
      <w:divsChild>
        <w:div w:id="1560092570">
          <w:marLeft w:val="0"/>
          <w:marRight w:val="0"/>
          <w:marTop w:val="0"/>
          <w:marBottom w:val="0"/>
          <w:divBdr>
            <w:top w:val="none" w:sz="0" w:space="0" w:color="auto"/>
            <w:left w:val="none" w:sz="0" w:space="0" w:color="auto"/>
            <w:bottom w:val="none" w:sz="0" w:space="0" w:color="auto"/>
            <w:right w:val="none" w:sz="0" w:space="0" w:color="auto"/>
          </w:divBdr>
          <w:divsChild>
            <w:div w:id="1122066971">
              <w:marLeft w:val="0"/>
              <w:marRight w:val="0"/>
              <w:marTop w:val="0"/>
              <w:marBottom w:val="0"/>
              <w:divBdr>
                <w:top w:val="none" w:sz="0" w:space="0" w:color="auto"/>
                <w:left w:val="none" w:sz="0" w:space="0" w:color="auto"/>
                <w:bottom w:val="none" w:sz="0" w:space="0" w:color="auto"/>
                <w:right w:val="none" w:sz="0" w:space="0" w:color="auto"/>
              </w:divBdr>
              <w:divsChild>
                <w:div w:id="4425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68478">
      <w:bodyDiv w:val="1"/>
      <w:marLeft w:val="0"/>
      <w:marRight w:val="0"/>
      <w:marTop w:val="0"/>
      <w:marBottom w:val="0"/>
      <w:divBdr>
        <w:top w:val="none" w:sz="0" w:space="0" w:color="auto"/>
        <w:left w:val="none" w:sz="0" w:space="0" w:color="auto"/>
        <w:bottom w:val="none" w:sz="0" w:space="0" w:color="auto"/>
        <w:right w:val="none" w:sz="0" w:space="0" w:color="auto"/>
      </w:divBdr>
      <w:divsChild>
        <w:div w:id="1017150989">
          <w:marLeft w:val="0"/>
          <w:marRight w:val="0"/>
          <w:marTop w:val="0"/>
          <w:marBottom w:val="0"/>
          <w:divBdr>
            <w:top w:val="none" w:sz="0" w:space="0" w:color="auto"/>
            <w:left w:val="none" w:sz="0" w:space="0" w:color="auto"/>
            <w:bottom w:val="none" w:sz="0" w:space="0" w:color="auto"/>
            <w:right w:val="none" w:sz="0" w:space="0" w:color="auto"/>
          </w:divBdr>
          <w:divsChild>
            <w:div w:id="1244996785">
              <w:marLeft w:val="0"/>
              <w:marRight w:val="0"/>
              <w:marTop w:val="0"/>
              <w:marBottom w:val="0"/>
              <w:divBdr>
                <w:top w:val="none" w:sz="0" w:space="0" w:color="auto"/>
                <w:left w:val="none" w:sz="0" w:space="0" w:color="auto"/>
                <w:bottom w:val="none" w:sz="0" w:space="0" w:color="auto"/>
                <w:right w:val="none" w:sz="0" w:space="0" w:color="auto"/>
              </w:divBdr>
              <w:divsChild>
                <w:div w:id="7044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8275">
      <w:bodyDiv w:val="1"/>
      <w:marLeft w:val="0"/>
      <w:marRight w:val="0"/>
      <w:marTop w:val="0"/>
      <w:marBottom w:val="0"/>
      <w:divBdr>
        <w:top w:val="none" w:sz="0" w:space="0" w:color="auto"/>
        <w:left w:val="none" w:sz="0" w:space="0" w:color="auto"/>
        <w:bottom w:val="none" w:sz="0" w:space="0" w:color="auto"/>
        <w:right w:val="none" w:sz="0" w:space="0" w:color="auto"/>
      </w:divBdr>
      <w:divsChild>
        <w:div w:id="356320812">
          <w:marLeft w:val="446"/>
          <w:marRight w:val="0"/>
          <w:marTop w:val="0"/>
          <w:marBottom w:val="0"/>
          <w:divBdr>
            <w:top w:val="none" w:sz="0" w:space="0" w:color="auto"/>
            <w:left w:val="none" w:sz="0" w:space="0" w:color="auto"/>
            <w:bottom w:val="none" w:sz="0" w:space="0" w:color="auto"/>
            <w:right w:val="none" w:sz="0" w:space="0" w:color="auto"/>
          </w:divBdr>
        </w:div>
        <w:div w:id="392895822">
          <w:marLeft w:val="446"/>
          <w:marRight w:val="0"/>
          <w:marTop w:val="0"/>
          <w:marBottom w:val="0"/>
          <w:divBdr>
            <w:top w:val="none" w:sz="0" w:space="0" w:color="auto"/>
            <w:left w:val="none" w:sz="0" w:space="0" w:color="auto"/>
            <w:bottom w:val="none" w:sz="0" w:space="0" w:color="auto"/>
            <w:right w:val="none" w:sz="0" w:space="0" w:color="auto"/>
          </w:divBdr>
        </w:div>
        <w:div w:id="504589305">
          <w:marLeft w:val="446"/>
          <w:marRight w:val="0"/>
          <w:marTop w:val="0"/>
          <w:marBottom w:val="0"/>
          <w:divBdr>
            <w:top w:val="none" w:sz="0" w:space="0" w:color="auto"/>
            <w:left w:val="none" w:sz="0" w:space="0" w:color="auto"/>
            <w:bottom w:val="none" w:sz="0" w:space="0" w:color="auto"/>
            <w:right w:val="none" w:sz="0" w:space="0" w:color="auto"/>
          </w:divBdr>
        </w:div>
        <w:div w:id="1079015729">
          <w:marLeft w:val="446"/>
          <w:marRight w:val="0"/>
          <w:marTop w:val="0"/>
          <w:marBottom w:val="0"/>
          <w:divBdr>
            <w:top w:val="none" w:sz="0" w:space="0" w:color="auto"/>
            <w:left w:val="none" w:sz="0" w:space="0" w:color="auto"/>
            <w:bottom w:val="none" w:sz="0" w:space="0" w:color="auto"/>
            <w:right w:val="none" w:sz="0" w:space="0" w:color="auto"/>
          </w:divBdr>
        </w:div>
        <w:div w:id="1706980696">
          <w:marLeft w:val="446"/>
          <w:marRight w:val="0"/>
          <w:marTop w:val="0"/>
          <w:marBottom w:val="0"/>
          <w:divBdr>
            <w:top w:val="none" w:sz="0" w:space="0" w:color="auto"/>
            <w:left w:val="none" w:sz="0" w:space="0" w:color="auto"/>
            <w:bottom w:val="none" w:sz="0" w:space="0" w:color="auto"/>
            <w:right w:val="none" w:sz="0" w:space="0" w:color="auto"/>
          </w:divBdr>
        </w:div>
        <w:div w:id="2013363676">
          <w:marLeft w:val="446"/>
          <w:marRight w:val="0"/>
          <w:marTop w:val="0"/>
          <w:marBottom w:val="0"/>
          <w:divBdr>
            <w:top w:val="none" w:sz="0" w:space="0" w:color="auto"/>
            <w:left w:val="none" w:sz="0" w:space="0" w:color="auto"/>
            <w:bottom w:val="none" w:sz="0" w:space="0" w:color="auto"/>
            <w:right w:val="none" w:sz="0" w:space="0" w:color="auto"/>
          </w:divBdr>
        </w:div>
      </w:divsChild>
    </w:div>
    <w:div w:id="1995915705">
      <w:bodyDiv w:val="1"/>
      <w:marLeft w:val="0"/>
      <w:marRight w:val="0"/>
      <w:marTop w:val="0"/>
      <w:marBottom w:val="0"/>
      <w:divBdr>
        <w:top w:val="none" w:sz="0" w:space="0" w:color="auto"/>
        <w:left w:val="none" w:sz="0" w:space="0" w:color="auto"/>
        <w:bottom w:val="none" w:sz="0" w:space="0" w:color="auto"/>
        <w:right w:val="none" w:sz="0" w:space="0" w:color="auto"/>
      </w:divBdr>
    </w:div>
    <w:div w:id="2137024898">
      <w:bodyDiv w:val="1"/>
      <w:marLeft w:val="0"/>
      <w:marRight w:val="0"/>
      <w:marTop w:val="0"/>
      <w:marBottom w:val="0"/>
      <w:divBdr>
        <w:top w:val="none" w:sz="0" w:space="0" w:color="auto"/>
        <w:left w:val="none" w:sz="0" w:space="0" w:color="auto"/>
        <w:bottom w:val="none" w:sz="0" w:space="0" w:color="auto"/>
        <w:right w:val="none" w:sz="0" w:space="0" w:color="auto"/>
      </w:divBdr>
      <w:divsChild>
        <w:div w:id="39943772">
          <w:marLeft w:val="446"/>
          <w:marRight w:val="0"/>
          <w:marTop w:val="0"/>
          <w:marBottom w:val="0"/>
          <w:divBdr>
            <w:top w:val="none" w:sz="0" w:space="0" w:color="auto"/>
            <w:left w:val="none" w:sz="0" w:space="0" w:color="auto"/>
            <w:bottom w:val="none" w:sz="0" w:space="0" w:color="auto"/>
            <w:right w:val="none" w:sz="0" w:space="0" w:color="auto"/>
          </w:divBdr>
        </w:div>
        <w:div w:id="329479696">
          <w:marLeft w:val="446"/>
          <w:marRight w:val="0"/>
          <w:marTop w:val="0"/>
          <w:marBottom w:val="0"/>
          <w:divBdr>
            <w:top w:val="none" w:sz="0" w:space="0" w:color="auto"/>
            <w:left w:val="none" w:sz="0" w:space="0" w:color="auto"/>
            <w:bottom w:val="none" w:sz="0" w:space="0" w:color="auto"/>
            <w:right w:val="none" w:sz="0" w:space="0" w:color="auto"/>
          </w:divBdr>
        </w:div>
        <w:div w:id="360328168">
          <w:marLeft w:val="446"/>
          <w:marRight w:val="0"/>
          <w:marTop w:val="0"/>
          <w:marBottom w:val="0"/>
          <w:divBdr>
            <w:top w:val="none" w:sz="0" w:space="0" w:color="auto"/>
            <w:left w:val="none" w:sz="0" w:space="0" w:color="auto"/>
            <w:bottom w:val="none" w:sz="0" w:space="0" w:color="auto"/>
            <w:right w:val="none" w:sz="0" w:space="0" w:color="auto"/>
          </w:divBdr>
        </w:div>
        <w:div w:id="486093514">
          <w:marLeft w:val="446"/>
          <w:marRight w:val="0"/>
          <w:marTop w:val="0"/>
          <w:marBottom w:val="0"/>
          <w:divBdr>
            <w:top w:val="none" w:sz="0" w:space="0" w:color="auto"/>
            <w:left w:val="none" w:sz="0" w:space="0" w:color="auto"/>
            <w:bottom w:val="none" w:sz="0" w:space="0" w:color="auto"/>
            <w:right w:val="none" w:sz="0" w:space="0" w:color="auto"/>
          </w:divBdr>
        </w:div>
        <w:div w:id="172872657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42815-C2D6-43FA-9F65-403D7C19C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3329</Words>
  <Characters>18978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Policy                                Greenwich Council</vt:lpstr>
    </vt:vector>
  </TitlesOfParts>
  <Company>London Borough of Greenwich</Company>
  <LinksUpToDate>false</LinksUpToDate>
  <CharactersWithSpaces>22263</CharactersWithSpaces>
  <SharedDoc>false</SharedDoc>
  <HLinks>
    <vt:vector size="6" baseType="variant">
      <vt:variant>
        <vt:i4>4980739</vt:i4>
      </vt:variant>
      <vt:variant>
        <vt:i4>0</vt:i4>
      </vt:variant>
      <vt:variant>
        <vt:i4>0</vt:i4>
      </vt:variant>
      <vt:variant>
        <vt:i4>5</vt:i4>
      </vt:variant>
      <vt:variant>
        <vt:lpwstr>http://committees.royalgreenwich.gov.uk/documents/s48801/04 - HEMS Report 1516 appx 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Greenwich Council</dc:title>
  <dc:subject/>
  <dc:creator>Zainab Ibrahim-Noor</dc:creator>
  <cp:keywords/>
  <cp:lastModifiedBy>Louise Morris</cp:lastModifiedBy>
  <cp:revision>6</cp:revision>
  <cp:lastPrinted>2020-01-07T14:22:00Z</cp:lastPrinted>
  <dcterms:created xsi:type="dcterms:W3CDTF">2020-07-15T13:15:00Z</dcterms:created>
  <dcterms:modified xsi:type="dcterms:W3CDTF">2020-10-21T18:10:00Z</dcterms:modified>
</cp:coreProperties>
</file>