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00AA96" w14:textId="77777777" w:rsidR="00846D79" w:rsidRDefault="00846D79" w:rsidP="00846D79">
      <w:pPr>
        <w:spacing w:before="240"/>
        <w:rPr>
          <w:rFonts w:ascii="Gill Sans MT" w:hAnsi="Gill Sans MT"/>
        </w:rPr>
      </w:pPr>
      <w:r>
        <w:rPr>
          <w:rFonts w:ascii="Gill Sans MT" w:hAnsi="Gill Sans MT"/>
          <w:b/>
          <w:color w:val="7030A0"/>
          <w:sz w:val="24"/>
        </w:rPr>
        <w:t>What our service offers</w:t>
      </w:r>
      <w:r w:rsidRPr="00BA01EE">
        <w:rPr>
          <w:rFonts w:ascii="Gill Sans MT" w:hAnsi="Gill Sans MT"/>
          <w:b/>
          <w:color w:val="7030A0"/>
          <w:sz w:val="24"/>
        </w:rPr>
        <w:tab/>
      </w:r>
      <w:r>
        <w:rPr>
          <w:rFonts w:ascii="Gill Sans MT" w:hAnsi="Gill Sans MT"/>
        </w:rPr>
        <w:t xml:space="preserve"> </w:t>
      </w:r>
    </w:p>
    <w:p w14:paraId="6D9CE733" w14:textId="77777777" w:rsidR="00846D79" w:rsidRDefault="00846D79" w:rsidP="00846D79">
      <w:pPr>
        <w:spacing w:before="240"/>
        <w:rPr>
          <w:rFonts w:ascii="Gill Sans MT" w:hAnsi="Gill Sans MT"/>
        </w:rPr>
      </w:pPr>
      <w:r>
        <w:rPr>
          <w:rFonts w:ascii="Gill Sans MT" w:hAnsi="Gill Sans MT"/>
          <w:b/>
          <w:bCs/>
        </w:rPr>
        <w:t>Statutory</w:t>
      </w:r>
      <w:r w:rsidRPr="004D495B">
        <w:rPr>
          <w:rFonts w:ascii="Gill Sans MT" w:hAnsi="Gill Sans MT"/>
          <w:b/>
          <w:bCs/>
        </w:rPr>
        <w:t xml:space="preserve"> Offer</w:t>
      </w:r>
    </w:p>
    <w:p w14:paraId="375E8966" w14:textId="77777777" w:rsidR="00846D79" w:rsidRPr="00D02A89" w:rsidRDefault="00846D79" w:rsidP="00846D79">
      <w:pPr>
        <w:spacing w:before="120" w:after="120"/>
        <w:jc w:val="both"/>
        <w:rPr>
          <w:rFonts w:ascii="Gill Sans MT" w:hAnsi="Gill Sans MT"/>
          <w:color w:val="C00000"/>
        </w:rPr>
      </w:pPr>
      <w:r w:rsidRPr="00D02A89">
        <w:rPr>
          <w:rFonts w:ascii="Gill Sans MT" w:hAnsi="Gill Sans MT"/>
          <w:color w:val="C00000"/>
        </w:rPr>
        <w:t>Statutory Service provided to all schools, academies and alternative education providers</w:t>
      </w:r>
    </w:p>
    <w:p w14:paraId="40C9E5A5" w14:textId="77777777" w:rsidR="00846D79" w:rsidRDefault="00846D79" w:rsidP="00846D79">
      <w:pPr>
        <w:pStyle w:val="ListParagraph"/>
        <w:numPr>
          <w:ilvl w:val="0"/>
          <w:numId w:val="2"/>
        </w:numPr>
        <w:spacing w:line="276" w:lineRule="auto"/>
        <w:ind w:left="714" w:hanging="35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Support with exclusions guidance </w:t>
      </w:r>
    </w:p>
    <w:p w14:paraId="1C7BD1BF" w14:textId="77777777" w:rsidR="00846D79" w:rsidRDefault="00846D79" w:rsidP="00846D79">
      <w:pPr>
        <w:pStyle w:val="ListParagraph"/>
        <w:numPr>
          <w:ilvl w:val="0"/>
          <w:numId w:val="2"/>
        </w:numPr>
        <w:spacing w:line="276" w:lineRule="auto"/>
        <w:ind w:left="714" w:hanging="357"/>
        <w:jc w:val="both"/>
        <w:rPr>
          <w:rFonts w:ascii="Gill Sans MT" w:hAnsi="Gill Sans MT"/>
        </w:rPr>
      </w:pPr>
      <w:r>
        <w:rPr>
          <w:rFonts w:ascii="Gill Sans MT" w:hAnsi="Gill Sans MT"/>
        </w:rPr>
        <w:t>Challenge where appropriate, in accordance with DfE Exclusions guidance</w:t>
      </w:r>
    </w:p>
    <w:p w14:paraId="552A47F4" w14:textId="77777777" w:rsidR="00846D79" w:rsidRDefault="00846D79" w:rsidP="00846D79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Support and guidance on utilising RBG Fair Access Panel (FAP)</w:t>
      </w:r>
    </w:p>
    <w:p w14:paraId="521744FD" w14:textId="77777777" w:rsidR="00846D79" w:rsidRDefault="00846D79" w:rsidP="00846D79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Follow up on FAP outcomes and work collaboratively with schools regarding a decision</w:t>
      </w:r>
    </w:p>
    <w:p w14:paraId="61BE8695" w14:textId="77777777" w:rsidR="00846D79" w:rsidRDefault="00846D79" w:rsidP="00846D79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Advice and provision of tutoring for Medical Needs Students </w:t>
      </w:r>
    </w:p>
    <w:p w14:paraId="653DF8D0" w14:textId="77777777" w:rsidR="00846D79" w:rsidRDefault="00846D79" w:rsidP="00846D79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Conduct annual reviews of commissioned alternative provisions.</w:t>
      </w:r>
    </w:p>
    <w:p w14:paraId="157F38FA" w14:textId="77777777" w:rsidR="00846D79" w:rsidRDefault="00846D79" w:rsidP="00846D79">
      <w:pPr>
        <w:spacing w:after="0"/>
        <w:rPr>
          <w:rFonts w:ascii="Gill Sans MT" w:hAnsi="Gill Sans MT"/>
          <w:b/>
          <w:bCs/>
        </w:rPr>
      </w:pPr>
    </w:p>
    <w:p w14:paraId="4CB99A7F" w14:textId="77777777" w:rsidR="00846D79" w:rsidRPr="004D495B" w:rsidRDefault="00846D79" w:rsidP="00846D79">
      <w:pPr>
        <w:spacing w:after="0"/>
        <w:rPr>
          <w:rFonts w:ascii="Gill Sans MT" w:hAnsi="Gill Sans MT"/>
          <w:b/>
          <w:bCs/>
        </w:rPr>
      </w:pPr>
      <w:r w:rsidRPr="004D495B">
        <w:rPr>
          <w:rFonts w:ascii="Gill Sans MT" w:hAnsi="Gill Sans MT"/>
          <w:b/>
          <w:bCs/>
        </w:rPr>
        <w:t>Core Offer</w:t>
      </w:r>
    </w:p>
    <w:p w14:paraId="0768E583" w14:textId="77777777" w:rsidR="00846D79" w:rsidRPr="005B3512" w:rsidRDefault="00846D79" w:rsidP="00846D79">
      <w:pPr>
        <w:spacing w:before="120" w:after="120"/>
        <w:jc w:val="both"/>
        <w:rPr>
          <w:rFonts w:ascii="Gill Sans MT" w:hAnsi="Gill Sans MT"/>
          <w:color w:val="C1002B"/>
        </w:rPr>
      </w:pPr>
      <w:r w:rsidRPr="005B3512">
        <w:rPr>
          <w:rFonts w:ascii="Gill Sans MT" w:hAnsi="Gill Sans MT"/>
          <w:color w:val="C1002B"/>
        </w:rPr>
        <w:t>Planning, delivery and monitoring of appropriate support and intervention for pupils:</w:t>
      </w:r>
    </w:p>
    <w:p w14:paraId="5E39913A" w14:textId="77777777" w:rsidR="00846D79" w:rsidRPr="002E128D" w:rsidRDefault="00846D79" w:rsidP="00846D79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="Gill Sans MT" w:hAnsi="Gill Sans MT"/>
          <w:b/>
          <w:color w:val="7030A0"/>
          <w:sz w:val="24"/>
        </w:rPr>
      </w:pPr>
      <w:r>
        <w:rPr>
          <w:rFonts w:ascii="Gill Sans MT" w:hAnsi="Gill Sans MT"/>
        </w:rPr>
        <w:t>At risk of exclusion</w:t>
      </w:r>
    </w:p>
    <w:p w14:paraId="61855894" w14:textId="77777777" w:rsidR="00846D79" w:rsidRPr="002E128D" w:rsidRDefault="00846D79" w:rsidP="00846D79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Gill Sans MT" w:hAnsi="Gill Sans MT"/>
          <w:b/>
          <w:color w:val="7030A0"/>
          <w:sz w:val="24"/>
        </w:rPr>
      </w:pPr>
      <w:r>
        <w:rPr>
          <w:rFonts w:ascii="Gill Sans MT" w:hAnsi="Gill Sans MT"/>
        </w:rPr>
        <w:t>With additional needs whose presentations are impacting on their ability to access mainstream education</w:t>
      </w:r>
    </w:p>
    <w:p w14:paraId="53A3FEEE" w14:textId="77777777" w:rsidR="00846D79" w:rsidRPr="00D14C52" w:rsidRDefault="00846D79" w:rsidP="00846D79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rFonts w:ascii="Gill Sans MT" w:hAnsi="Gill Sans MT"/>
          <w:b/>
          <w:color w:val="7030A0"/>
          <w:sz w:val="24"/>
        </w:rPr>
      </w:pPr>
      <w:r w:rsidRPr="00D14C52">
        <w:rPr>
          <w:rFonts w:ascii="Gill Sans MT" w:hAnsi="Gill Sans MT"/>
        </w:rPr>
        <w:t>Placed in a non-mainstream education setting.</w:t>
      </w:r>
    </w:p>
    <w:p w14:paraId="302AC5F2" w14:textId="77777777" w:rsidR="00846D79" w:rsidRPr="005B3512" w:rsidRDefault="00846D79" w:rsidP="00846D79">
      <w:pPr>
        <w:spacing w:before="120" w:after="120"/>
        <w:jc w:val="both"/>
        <w:rPr>
          <w:rFonts w:ascii="Gill Sans MT" w:hAnsi="Gill Sans MT"/>
          <w:color w:val="C1002B"/>
        </w:rPr>
      </w:pPr>
      <w:r>
        <w:rPr>
          <w:rFonts w:ascii="Gill Sans MT" w:hAnsi="Gill Sans MT"/>
          <w:color w:val="C1002B"/>
        </w:rPr>
        <w:t>Individual Support with Inclusive Practice</w:t>
      </w:r>
    </w:p>
    <w:p w14:paraId="73F8A1A3" w14:textId="77777777" w:rsidR="00846D79" w:rsidRDefault="00846D79" w:rsidP="00846D79">
      <w:pPr>
        <w:pStyle w:val="ListParagraph"/>
        <w:numPr>
          <w:ilvl w:val="0"/>
          <w:numId w:val="2"/>
        </w:numPr>
        <w:spacing w:line="276" w:lineRule="auto"/>
        <w:ind w:left="714" w:hanging="357"/>
        <w:jc w:val="both"/>
        <w:rPr>
          <w:rFonts w:ascii="Gill Sans MT" w:hAnsi="Gill Sans MT"/>
        </w:rPr>
      </w:pPr>
      <w:r>
        <w:rPr>
          <w:rFonts w:ascii="Gill Sans MT" w:hAnsi="Gill Sans MT"/>
        </w:rPr>
        <w:t>Developing and reviewing a Pupil Support Plan (PSP)</w:t>
      </w:r>
    </w:p>
    <w:p w14:paraId="245DEA6B" w14:textId="77777777" w:rsidR="00846D79" w:rsidRPr="007F7EFE" w:rsidRDefault="00846D79" w:rsidP="00846D79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ill Sans MT" w:hAnsi="Gill Sans MT"/>
        </w:rPr>
      </w:pPr>
      <w:r w:rsidRPr="007F7EFE">
        <w:rPr>
          <w:rFonts w:ascii="Gill Sans MT" w:hAnsi="Gill Sans MT"/>
        </w:rPr>
        <w:t xml:space="preserve">Reintegration support i.e. </w:t>
      </w:r>
      <w:r>
        <w:rPr>
          <w:rFonts w:ascii="Gill Sans MT" w:hAnsi="Gill Sans MT"/>
        </w:rPr>
        <w:t xml:space="preserve">initial meeting, </w:t>
      </w:r>
      <w:r w:rsidRPr="007F7EFE">
        <w:rPr>
          <w:rFonts w:ascii="Gill Sans MT" w:hAnsi="Gill Sans MT"/>
        </w:rPr>
        <w:t>target setting, attending review meeting</w:t>
      </w:r>
      <w:r>
        <w:rPr>
          <w:rFonts w:ascii="Gill Sans MT" w:hAnsi="Gill Sans MT"/>
        </w:rPr>
        <w:t>s</w:t>
      </w:r>
      <w:r w:rsidRPr="007F7EFE">
        <w:rPr>
          <w:rFonts w:ascii="Gill Sans MT" w:hAnsi="Gill Sans MT"/>
        </w:rPr>
        <w:t xml:space="preserve"> and supporting families through the process</w:t>
      </w:r>
    </w:p>
    <w:p w14:paraId="41F6DC9E" w14:textId="77777777" w:rsidR="00846D79" w:rsidRDefault="00846D79" w:rsidP="00846D79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Support with access to Royal Greenwich’s Fair Access Panel to facilitate managed moves, fresh starts and transfers to participating schools</w:t>
      </w:r>
    </w:p>
    <w:p w14:paraId="367A79C2" w14:textId="77777777" w:rsidR="00846D79" w:rsidRDefault="00846D79" w:rsidP="00846D79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Advice and consultation on managing pupil exclusions and how to use statutory exclusion guidance</w:t>
      </w:r>
    </w:p>
    <w:p w14:paraId="2370934B" w14:textId="77777777" w:rsidR="00846D79" w:rsidRDefault="00846D79" w:rsidP="00846D79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Advice and support </w:t>
      </w:r>
      <w:r w:rsidRPr="00D14C52">
        <w:rPr>
          <w:rFonts w:ascii="Gill Sans MT" w:hAnsi="Gill Sans MT"/>
        </w:rPr>
        <w:t>on appropriate placements for young people</w:t>
      </w:r>
      <w:r>
        <w:rPr>
          <w:rFonts w:ascii="Gill Sans MT" w:hAnsi="Gill Sans MT"/>
        </w:rPr>
        <w:t xml:space="preserve"> and quality assurance of alternative provisions</w:t>
      </w:r>
    </w:p>
    <w:p w14:paraId="30CF747F" w14:textId="77777777" w:rsidR="00846D79" w:rsidRDefault="00846D79" w:rsidP="00846D79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Working with groups as well as individual pupils</w:t>
      </w:r>
    </w:p>
    <w:p w14:paraId="21B4F438" w14:textId="77777777" w:rsidR="00846D79" w:rsidRDefault="00846D79" w:rsidP="00846D79">
      <w:pPr>
        <w:pStyle w:val="ListParagraph"/>
        <w:numPr>
          <w:ilvl w:val="0"/>
          <w:numId w:val="2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Training and support for staff members (twilight session).</w:t>
      </w:r>
    </w:p>
    <w:p w14:paraId="3609D825" w14:textId="77777777" w:rsidR="00846D79" w:rsidRDefault="00846D79" w:rsidP="00846D79">
      <w:pPr>
        <w:spacing w:after="0"/>
        <w:jc w:val="both"/>
        <w:rPr>
          <w:rFonts w:ascii="Gill Sans MT" w:hAnsi="Gill Sans MT"/>
          <w:b/>
          <w:bCs/>
        </w:rPr>
      </w:pPr>
      <w:bookmarkStart w:id="0" w:name="_Hlk91064074"/>
    </w:p>
    <w:p w14:paraId="32B5C814" w14:textId="77777777" w:rsidR="00846D79" w:rsidRPr="00B85D35" w:rsidRDefault="00846D79" w:rsidP="00846D79">
      <w:pPr>
        <w:spacing w:after="0"/>
        <w:jc w:val="both"/>
        <w:rPr>
          <w:rFonts w:ascii="Gill Sans MT" w:hAnsi="Gill Sans MT"/>
        </w:rPr>
      </w:pPr>
      <w:r w:rsidRPr="004D495B">
        <w:rPr>
          <w:rFonts w:ascii="Gill Sans MT" w:hAnsi="Gill Sans MT"/>
          <w:b/>
          <w:bCs/>
        </w:rPr>
        <w:t>Enhanced Offer</w:t>
      </w:r>
      <w:r w:rsidRPr="00B85D35">
        <w:rPr>
          <w:rFonts w:ascii="Gill Sans MT" w:hAnsi="Gill Sans MT"/>
        </w:rPr>
        <w:t xml:space="preserve"> (</w:t>
      </w:r>
      <w:r>
        <w:rPr>
          <w:rFonts w:ascii="Gill Sans MT" w:hAnsi="Gill Sans MT"/>
        </w:rPr>
        <w:t>This can be purchased without the core offer</w:t>
      </w:r>
      <w:r w:rsidRPr="00B85D35">
        <w:rPr>
          <w:rFonts w:ascii="Gill Sans MT" w:hAnsi="Gill Sans MT"/>
        </w:rPr>
        <w:t>)</w:t>
      </w:r>
    </w:p>
    <w:p w14:paraId="02C9696E" w14:textId="77777777" w:rsidR="00846D79" w:rsidRPr="005B3512" w:rsidRDefault="00846D79" w:rsidP="00846D79">
      <w:pPr>
        <w:spacing w:before="120" w:after="120"/>
        <w:jc w:val="both"/>
        <w:rPr>
          <w:rFonts w:ascii="Gill Sans MT" w:hAnsi="Gill Sans MT"/>
          <w:color w:val="C1002B"/>
        </w:rPr>
      </w:pPr>
      <w:r w:rsidRPr="005B3512">
        <w:rPr>
          <w:rFonts w:ascii="Gill Sans MT" w:hAnsi="Gill Sans MT"/>
          <w:color w:val="C1002B"/>
        </w:rPr>
        <w:t xml:space="preserve">Whole-school </w:t>
      </w:r>
      <w:r>
        <w:rPr>
          <w:rFonts w:ascii="Gill Sans MT" w:hAnsi="Gill Sans MT"/>
          <w:color w:val="C1002B"/>
        </w:rPr>
        <w:t>Support with Inclusive Practice</w:t>
      </w:r>
    </w:p>
    <w:bookmarkEnd w:id="0"/>
    <w:p w14:paraId="03DE635A" w14:textId="77777777" w:rsidR="00846D79" w:rsidRPr="005B3512" w:rsidRDefault="00846D79" w:rsidP="00846D79">
      <w:pPr>
        <w:spacing w:before="120" w:after="120"/>
        <w:jc w:val="both"/>
        <w:rPr>
          <w:rFonts w:ascii="Gill Sans MT" w:hAnsi="Gill Sans MT"/>
          <w:color w:val="C1002B"/>
        </w:rPr>
      </w:pPr>
      <w:r>
        <w:rPr>
          <w:rFonts w:ascii="Gill Sans MT" w:hAnsi="Gill Sans MT"/>
          <w:color w:val="C1002B"/>
        </w:rPr>
        <w:t>T</w:t>
      </w:r>
      <w:r w:rsidRPr="005B3512">
        <w:rPr>
          <w:rFonts w:ascii="Gill Sans MT" w:hAnsi="Gill Sans MT"/>
          <w:color w:val="C1002B"/>
        </w:rPr>
        <w:t>he review would include:</w:t>
      </w:r>
      <w:r>
        <w:rPr>
          <w:rFonts w:ascii="Gill Sans MT" w:hAnsi="Gill Sans MT"/>
          <w:color w:val="C1002B"/>
        </w:rPr>
        <w:t xml:space="preserve"> </w:t>
      </w:r>
    </w:p>
    <w:p w14:paraId="059624A1" w14:textId="77777777" w:rsidR="00846D79" w:rsidRDefault="00846D79" w:rsidP="00846D79">
      <w:pPr>
        <w:pStyle w:val="ListParagraph"/>
        <w:numPr>
          <w:ilvl w:val="0"/>
          <w:numId w:val="3"/>
        </w:numPr>
        <w:spacing w:line="276" w:lineRule="auto"/>
        <w:ind w:left="714" w:hanging="357"/>
        <w:jc w:val="both"/>
        <w:rPr>
          <w:rFonts w:ascii="Gill Sans MT" w:hAnsi="Gill Sans MT"/>
        </w:rPr>
      </w:pPr>
      <w:r>
        <w:rPr>
          <w:rFonts w:ascii="Gill Sans MT" w:hAnsi="Gill Sans MT"/>
        </w:rPr>
        <w:t>Reviewing Inclusive Practices to support behaviour for learning</w:t>
      </w:r>
    </w:p>
    <w:p w14:paraId="6C07F00B" w14:textId="77777777" w:rsidR="00846D79" w:rsidRDefault="00846D79" w:rsidP="00846D79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Evaluation of the impact of systems and procedures to manage and improve inclusive practice</w:t>
      </w:r>
    </w:p>
    <w:p w14:paraId="0790D674" w14:textId="77777777" w:rsidR="00846D79" w:rsidRDefault="00846D79" w:rsidP="00846D79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Analysis of the school’s suspension (internal/external) and exclusion data (with key focus on groups and addressing any disproportionately)</w:t>
      </w:r>
    </w:p>
    <w:p w14:paraId="5A7FE7D9" w14:textId="77777777" w:rsidR="00846D79" w:rsidRDefault="00846D79" w:rsidP="00846D79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Discussion with groups of representatives from key stakeholders: SLT, staff (teaching and non-teaching), pupils, parents/carers and governors</w:t>
      </w:r>
    </w:p>
    <w:p w14:paraId="77EE4326" w14:textId="77777777" w:rsidR="00846D79" w:rsidRDefault="00846D79" w:rsidP="00846D79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Evaluation of behaviour for learning in lessons</w:t>
      </w:r>
    </w:p>
    <w:p w14:paraId="0A930869" w14:textId="77777777" w:rsidR="00846D79" w:rsidRPr="00D14C52" w:rsidRDefault="00846D79" w:rsidP="00846D79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Gill Sans MT" w:hAnsi="Gill Sans MT"/>
        </w:rPr>
      </w:pPr>
      <w:r w:rsidRPr="00D14C52">
        <w:rPr>
          <w:rFonts w:ascii="Gill Sans MT" w:hAnsi="Gill Sans MT"/>
        </w:rPr>
        <w:t>Evaluation of inclusive practices in the school setting and young people in the wider community (out of school hours)</w:t>
      </w:r>
    </w:p>
    <w:p w14:paraId="45B66482" w14:textId="77777777" w:rsidR="00846D79" w:rsidRPr="00D14C52" w:rsidRDefault="00846D79" w:rsidP="00846D79">
      <w:pPr>
        <w:pStyle w:val="ListParagraph"/>
        <w:numPr>
          <w:ilvl w:val="0"/>
          <w:numId w:val="3"/>
        </w:numPr>
        <w:spacing w:before="240" w:line="276" w:lineRule="auto"/>
        <w:jc w:val="both"/>
        <w:rPr>
          <w:rFonts w:ascii="Gill Sans MT" w:hAnsi="Gill Sans MT"/>
        </w:rPr>
      </w:pPr>
      <w:r w:rsidRPr="00D14C52">
        <w:rPr>
          <w:rFonts w:ascii="Gill Sans MT" w:hAnsi="Gill Sans MT"/>
        </w:rPr>
        <w:t>Providing staff training to support inclusive practice.</w:t>
      </w:r>
    </w:p>
    <w:p w14:paraId="1ED8C108" w14:textId="77777777" w:rsidR="00BC79AD" w:rsidRDefault="00BC79AD"/>
    <w:sectPr w:rsidR="00BC79AD" w:rsidSect="00846D79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F5FD8"/>
    <w:multiLevelType w:val="hybridMultilevel"/>
    <w:tmpl w:val="7FD8E328"/>
    <w:lvl w:ilvl="0" w:tplc="35905D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92630"/>
    <w:multiLevelType w:val="hybridMultilevel"/>
    <w:tmpl w:val="81C03696"/>
    <w:lvl w:ilvl="0" w:tplc="35905D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E2D21"/>
    <w:multiLevelType w:val="hybridMultilevel"/>
    <w:tmpl w:val="F6328F3C"/>
    <w:lvl w:ilvl="0" w:tplc="35905D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1002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79"/>
    <w:rsid w:val="00846D79"/>
    <w:rsid w:val="00B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6586"/>
  <w15:chartTrackingRefBased/>
  <w15:docId w15:val="{317567B4-124F-4E7E-94C7-D9CE6E5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D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Cetindal</dc:creator>
  <cp:keywords/>
  <dc:description/>
  <cp:lastModifiedBy>Angela Cetindal</cp:lastModifiedBy>
  <cp:revision>1</cp:revision>
  <dcterms:created xsi:type="dcterms:W3CDTF">2022-01-12T16:37:00Z</dcterms:created>
  <dcterms:modified xsi:type="dcterms:W3CDTF">2022-01-12T16:40:00Z</dcterms:modified>
</cp:coreProperties>
</file>