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5">
      <w:pPr>
        <w:jc w:val="center"/>
        <w:rPr>
          <w:color w:val="cc0000"/>
          <w:sz w:val="52"/>
          <w:szCs w:val="52"/>
        </w:rPr>
      </w:pPr>
      <w:r w:rsidDel="00000000" w:rsidR="00000000" w:rsidRPr="00000000">
        <w:rPr>
          <w:color w:val="cc0000"/>
          <w:sz w:val="52"/>
          <w:szCs w:val="52"/>
        </w:rPr>
        <w:drawing>
          <wp:inline distB="0" distT="0" distL="0" distR="0">
            <wp:extent cx="1549977" cy="852488"/>
            <wp:effectExtent b="0" l="0" r="0" t="0"/>
            <wp:docPr id="16" name="image1.png"/>
            <a:graphic>
              <a:graphicData uri="http://schemas.openxmlformats.org/drawingml/2006/picture">
                <pic:pic>
                  <pic:nvPicPr>
                    <pic:cNvPr id="0" name="image1.png"/>
                    <pic:cNvPicPr preferRelativeResize="0"/>
                  </pic:nvPicPr>
                  <pic:blipFill>
                    <a:blip r:embed="rId7"/>
                    <a:srcRect b="60046" l="-910" r="4295" t="3834"/>
                    <a:stretch>
                      <a:fillRect/>
                    </a:stretch>
                  </pic:blipFill>
                  <pic:spPr>
                    <a:xfrm>
                      <a:off x="0" y="0"/>
                      <a:ext cx="1549977" cy="852488"/>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left"/>
        <w:rPr>
          <w:sz w:val="52"/>
          <w:szCs w:val="52"/>
        </w:rPr>
      </w:pPr>
      <w:r w:rsidDel="00000000" w:rsidR="00000000" w:rsidRPr="00000000">
        <w:rPr>
          <w:rtl w:val="0"/>
        </w:rPr>
      </w:r>
    </w:p>
    <w:p w:rsidR="00000000" w:rsidDel="00000000" w:rsidP="00000000" w:rsidRDefault="00000000" w:rsidRPr="00000000" w14:paraId="00000007">
      <w:pPr>
        <w:jc w:val="center"/>
        <w:rPr>
          <w:sz w:val="52"/>
          <w:szCs w:val="52"/>
        </w:rPr>
      </w:pPr>
      <w:r w:rsidDel="00000000" w:rsidR="00000000" w:rsidRPr="00000000">
        <w:rPr>
          <w:sz w:val="52"/>
          <w:szCs w:val="52"/>
          <w:rtl w:val="0"/>
        </w:rPr>
        <w:t xml:space="preserve">Greenwich Young People’s Council Elections 2022 </w:t>
        <w:br w:type="textWrapping"/>
        <w:t xml:space="preserve">The Ultimate Guide for Nominees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Hello!</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b w:val="1"/>
        </w:rPr>
      </w:pPr>
      <w:r w:rsidDel="00000000" w:rsidR="00000000" w:rsidRPr="00000000">
        <w:rPr>
          <w:b w:val="1"/>
          <w:rtl w:val="0"/>
        </w:rPr>
        <w:t xml:space="preserve">Thank you for your interest with the 2022 Greenwich Young People’s Council (GYPC) Elections.</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This guide explains a few things to help you get involved in the GYPC elections! Please take some time to read through this document in its entirety and get in touch with any questions you may have !</w:t>
        <w:br w:type="textWrapping"/>
      </w:r>
    </w:p>
    <w:p w:rsidR="00000000" w:rsidDel="00000000" w:rsidP="00000000" w:rsidRDefault="00000000" w:rsidRPr="00000000" w14:paraId="0000000F">
      <w:pPr>
        <w:rPr/>
      </w:pPr>
      <w:r w:rsidDel="00000000" w:rsidR="00000000" w:rsidRPr="00000000">
        <w:rPr>
          <w:rtl w:val="0"/>
        </w:rPr>
        <w:t xml:space="preserve">Greenwich Young People’s Council team.</w:t>
      </w:r>
    </w:p>
    <w:p w:rsidR="00000000" w:rsidDel="00000000" w:rsidP="00000000" w:rsidRDefault="00000000" w:rsidRPr="00000000" w14:paraId="00000010">
      <w:pPr>
        <w:jc w:val="center"/>
        <w:rPr/>
      </w:pPr>
      <w:r w:rsidDel="00000000" w:rsidR="00000000" w:rsidRPr="00000000">
        <w:rPr>
          <w:rtl w:val="0"/>
        </w:rPr>
      </w:r>
    </w:p>
    <w:p w:rsidR="00000000" w:rsidDel="00000000" w:rsidP="00000000" w:rsidRDefault="00000000" w:rsidRPr="00000000" w14:paraId="00000011">
      <w:pPr>
        <w:jc w:val="center"/>
        <w:rPr/>
      </w:pPr>
      <w:r w:rsidDel="00000000" w:rsidR="00000000" w:rsidRPr="00000000">
        <w:rPr>
          <w:rtl w:val="0"/>
        </w:rPr>
      </w:r>
    </w:p>
    <w:p w:rsidR="00000000" w:rsidDel="00000000" w:rsidP="00000000" w:rsidRDefault="00000000" w:rsidRPr="00000000" w14:paraId="00000012">
      <w:pPr>
        <w:pStyle w:val="Heading1"/>
        <w:rPr/>
      </w:pPr>
      <w:bookmarkStart w:colFirst="0" w:colLast="0" w:name="_heading=h.t1lsd5yrjr5" w:id="0"/>
      <w:bookmarkEnd w:id="0"/>
      <w:r w:rsidDel="00000000" w:rsidR="00000000" w:rsidRPr="00000000">
        <w:rPr>
          <w:rtl w:val="0"/>
        </w:rPr>
        <w:t xml:space="preserve"> Greenwich Young People’s Council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u w:val="single"/>
        </w:rPr>
      </w:pPr>
      <w:r w:rsidDel="00000000" w:rsidR="00000000" w:rsidRPr="00000000">
        <w:rPr>
          <w:b w:val="1"/>
          <w:u w:val="single"/>
          <w:rtl w:val="0"/>
        </w:rPr>
        <w:t xml:space="preserve">Who are Greenwich Young People’s Council?</w:t>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Greenwich Young People's Council (GYPC) is a group of elected young people, which exists to represent the views of children and young people from across the borough and to influence decision-making within the council.</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GYPC representatives are age 11 to 18 and up to age 25 for disabled young people. </w:t>
      </w:r>
    </w:p>
    <w:p w:rsidR="00000000" w:rsidDel="00000000" w:rsidP="00000000" w:rsidRDefault="00000000" w:rsidRPr="00000000" w14:paraId="00000019">
      <w:pPr>
        <w:rPr/>
      </w:pPr>
      <w:r w:rsidDel="00000000" w:rsidR="00000000" w:rsidRPr="00000000">
        <w:rPr>
          <w:rtl w:val="0"/>
        </w:rPr>
        <w:t xml:space="preserve"> </w:t>
      </w:r>
    </w:p>
    <w:p w:rsidR="00000000" w:rsidDel="00000000" w:rsidP="00000000" w:rsidRDefault="00000000" w:rsidRPr="00000000" w14:paraId="0000001A">
      <w:pPr>
        <w:rPr/>
      </w:pPr>
      <w:r w:rsidDel="00000000" w:rsidR="00000000" w:rsidRPr="00000000">
        <w:rPr>
          <w:rtl w:val="0"/>
        </w:rPr>
        <w:t xml:space="preserve">Youth councillors are elected from schools and colleges in Greenwich, and include representatives from the Children in Care Council, Greenwich's youth service and representatives of young people with special educational needs and disabilities.</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u w:val="single"/>
        </w:rPr>
      </w:pPr>
      <w:r w:rsidDel="00000000" w:rsidR="00000000" w:rsidRPr="00000000">
        <w:rPr>
          <w:b w:val="1"/>
          <w:u w:val="single"/>
          <w:rtl w:val="0"/>
        </w:rPr>
        <w:t xml:space="preserve">What do GYPC get up to?</w:t>
      </w:r>
    </w:p>
    <w:p w:rsidR="00000000" w:rsidDel="00000000" w:rsidP="00000000" w:rsidRDefault="00000000" w:rsidRPr="00000000" w14:paraId="0000001D">
      <w:pPr>
        <w:rPr>
          <w:b w:val="1"/>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GYPC gets up to a lot of different activities. Everything we do is to raise awareness of and promote the meaningful engagement of young people in politics, democracy and citizenship. We do this by:</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numPr>
          <w:ilvl w:val="0"/>
          <w:numId w:val="1"/>
        </w:numPr>
        <w:spacing w:after="60" w:lineRule="auto"/>
        <w:ind w:left="720" w:hanging="360"/>
      </w:pPr>
      <w:r w:rsidDel="00000000" w:rsidR="00000000" w:rsidRPr="00000000">
        <w:rPr>
          <w:rtl w:val="0"/>
        </w:rPr>
        <w:t xml:space="preserve">Producing an annual manifesto and action plan, which focuses on the key issues that affect the lives of young people in Greenwich.</w:t>
      </w:r>
    </w:p>
    <w:p w:rsidR="00000000" w:rsidDel="00000000" w:rsidP="00000000" w:rsidRDefault="00000000" w:rsidRPr="00000000" w14:paraId="00000021">
      <w:pPr>
        <w:numPr>
          <w:ilvl w:val="0"/>
          <w:numId w:val="1"/>
        </w:numPr>
        <w:spacing w:after="60" w:lineRule="auto"/>
        <w:ind w:left="720" w:hanging="360"/>
      </w:pPr>
      <w:r w:rsidDel="00000000" w:rsidR="00000000" w:rsidRPr="00000000">
        <w:rPr>
          <w:rtl w:val="0"/>
        </w:rPr>
        <w:t xml:space="preserve">Running campaigns on our annual manifesto priorities.</w:t>
      </w:r>
    </w:p>
    <w:p w:rsidR="00000000" w:rsidDel="00000000" w:rsidP="00000000" w:rsidRDefault="00000000" w:rsidRPr="00000000" w14:paraId="00000022">
      <w:pPr>
        <w:numPr>
          <w:ilvl w:val="0"/>
          <w:numId w:val="1"/>
        </w:numPr>
        <w:spacing w:after="60" w:lineRule="auto"/>
        <w:ind w:left="720" w:hanging="360"/>
      </w:pPr>
      <w:r w:rsidDel="00000000" w:rsidR="00000000" w:rsidRPr="00000000">
        <w:rPr>
          <w:rtl w:val="0"/>
        </w:rPr>
        <w:t xml:space="preserve">Holding events throughout the year for young people across the borough, in partnership with the Children in Care Council and other youth groups.</w:t>
      </w:r>
    </w:p>
    <w:p w:rsidR="00000000" w:rsidDel="00000000" w:rsidP="00000000" w:rsidRDefault="00000000" w:rsidRPr="00000000" w14:paraId="00000023">
      <w:pPr>
        <w:numPr>
          <w:ilvl w:val="0"/>
          <w:numId w:val="1"/>
        </w:numPr>
        <w:spacing w:after="60" w:lineRule="auto"/>
        <w:ind w:left="720" w:hanging="360"/>
      </w:pPr>
      <w:r w:rsidDel="00000000" w:rsidR="00000000" w:rsidRPr="00000000">
        <w:rPr>
          <w:rtl w:val="0"/>
        </w:rPr>
        <w:t xml:space="preserve">Running consultations with young people on issues in our manifesto.</w:t>
      </w:r>
    </w:p>
    <w:p w:rsidR="00000000" w:rsidDel="00000000" w:rsidP="00000000" w:rsidRDefault="00000000" w:rsidRPr="00000000" w14:paraId="00000024">
      <w:pPr>
        <w:numPr>
          <w:ilvl w:val="0"/>
          <w:numId w:val="1"/>
        </w:numPr>
        <w:spacing w:after="60" w:lineRule="auto"/>
        <w:ind w:left="720" w:hanging="360"/>
      </w:pPr>
      <w:r w:rsidDel="00000000" w:rsidR="00000000" w:rsidRPr="00000000">
        <w:rPr>
          <w:rtl w:val="0"/>
        </w:rPr>
        <w:t xml:space="preserve">Advising on policies, activities and services that affect young people in Greenwich.</w:t>
      </w:r>
    </w:p>
    <w:p w:rsidR="00000000" w:rsidDel="00000000" w:rsidP="00000000" w:rsidRDefault="00000000" w:rsidRPr="00000000" w14:paraId="00000025">
      <w:pPr>
        <w:numPr>
          <w:ilvl w:val="0"/>
          <w:numId w:val="1"/>
        </w:numPr>
        <w:spacing w:after="60" w:lineRule="auto"/>
        <w:ind w:left="720" w:hanging="360"/>
      </w:pPr>
      <w:r w:rsidDel="00000000" w:rsidR="00000000" w:rsidRPr="00000000">
        <w:rPr>
          <w:rtl w:val="0"/>
        </w:rPr>
        <w:t xml:space="preserve">Requesting meetings and reports from the council and organisations in Greenwich on issues identified by GYPC in their annual manifesto.</w:t>
      </w:r>
    </w:p>
    <w:p w:rsidR="00000000" w:rsidDel="00000000" w:rsidP="00000000" w:rsidRDefault="00000000" w:rsidRPr="00000000" w14:paraId="00000026">
      <w:pPr>
        <w:numPr>
          <w:ilvl w:val="0"/>
          <w:numId w:val="1"/>
        </w:numPr>
        <w:spacing w:after="60" w:lineRule="auto"/>
        <w:ind w:left="720" w:hanging="360"/>
      </w:pPr>
      <w:r w:rsidDel="00000000" w:rsidR="00000000" w:rsidRPr="00000000">
        <w:rPr>
          <w:rtl w:val="0"/>
        </w:rPr>
        <w:t xml:space="preserve">Facilitating relationships between young people and organisations that represent or provide services for young people.</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One of GYPC’s key aims is to break the negative stereotypes held by society of young people, by having a positive impact on young people and communities.</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b w:val="1"/>
          <w:u w:val="single"/>
        </w:rPr>
      </w:pPr>
      <w:r w:rsidDel="00000000" w:rsidR="00000000" w:rsidRPr="00000000">
        <w:rPr>
          <w:b w:val="1"/>
          <w:u w:val="single"/>
          <w:rtl w:val="0"/>
        </w:rPr>
        <w:t xml:space="preserve">What is expected of a Youth Councillor?</w:t>
      </w:r>
    </w:p>
    <w:p w:rsidR="00000000" w:rsidDel="00000000" w:rsidP="00000000" w:rsidRDefault="00000000" w:rsidRPr="00000000" w14:paraId="0000002C">
      <w:pPr>
        <w:rPr>
          <w:b w:val="1"/>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Youth Councillors are asked to commit around 2-4 hours per week, which includes: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numPr>
          <w:ilvl w:val="0"/>
          <w:numId w:val="3"/>
        </w:numPr>
        <w:spacing w:after="60" w:lineRule="auto"/>
        <w:ind w:left="709" w:hanging="357"/>
      </w:pPr>
      <w:r w:rsidDel="00000000" w:rsidR="00000000" w:rsidRPr="00000000">
        <w:rPr>
          <w:rtl w:val="0"/>
        </w:rPr>
        <w:t xml:space="preserve">Attending weekly GYPC meetings, representing young people.</w:t>
      </w:r>
    </w:p>
    <w:p w:rsidR="00000000" w:rsidDel="00000000" w:rsidP="00000000" w:rsidRDefault="00000000" w:rsidRPr="00000000" w14:paraId="00000030">
      <w:pPr>
        <w:numPr>
          <w:ilvl w:val="0"/>
          <w:numId w:val="3"/>
        </w:numPr>
        <w:spacing w:after="60" w:lineRule="auto"/>
        <w:ind w:left="709" w:hanging="357"/>
      </w:pPr>
      <w:r w:rsidDel="00000000" w:rsidR="00000000" w:rsidRPr="00000000">
        <w:rPr>
          <w:rtl w:val="0"/>
        </w:rPr>
        <w:t xml:space="preserve">Actively contributing to and leading campaigns and events.</w:t>
      </w:r>
    </w:p>
    <w:p w:rsidR="00000000" w:rsidDel="00000000" w:rsidP="00000000" w:rsidRDefault="00000000" w:rsidRPr="00000000" w14:paraId="00000031">
      <w:pPr>
        <w:numPr>
          <w:ilvl w:val="0"/>
          <w:numId w:val="3"/>
        </w:numPr>
        <w:spacing w:after="60" w:lineRule="auto"/>
        <w:ind w:left="709" w:hanging="357"/>
      </w:pPr>
      <w:r w:rsidDel="00000000" w:rsidR="00000000" w:rsidRPr="00000000">
        <w:rPr>
          <w:rtl w:val="0"/>
        </w:rPr>
        <w:t xml:space="preserve">Taking part in additional opportunities, such as interview panels or consultations.</w:t>
      </w:r>
    </w:p>
    <w:p w:rsidR="00000000" w:rsidDel="00000000" w:rsidP="00000000" w:rsidRDefault="00000000" w:rsidRPr="00000000" w14:paraId="00000032">
      <w:pPr>
        <w:numPr>
          <w:ilvl w:val="0"/>
          <w:numId w:val="3"/>
        </w:numPr>
        <w:spacing w:after="60" w:lineRule="auto"/>
        <w:ind w:left="709" w:hanging="357"/>
      </w:pPr>
      <w:r w:rsidDel="00000000" w:rsidR="00000000" w:rsidRPr="00000000">
        <w:rPr>
          <w:rtl w:val="0"/>
        </w:rPr>
        <w:t xml:space="preserve">The completion of national accreditation.</w:t>
      </w:r>
    </w:p>
    <w:p w:rsidR="00000000" w:rsidDel="00000000" w:rsidP="00000000" w:rsidRDefault="00000000" w:rsidRPr="00000000" w14:paraId="00000033">
      <w:pPr>
        <w:numPr>
          <w:ilvl w:val="0"/>
          <w:numId w:val="3"/>
        </w:numPr>
        <w:spacing w:after="60" w:lineRule="auto"/>
        <w:ind w:left="709" w:hanging="357"/>
        <w:rPr>
          <w:rFonts w:ascii="Arial" w:cs="Arial" w:eastAsia="Arial" w:hAnsi="Arial"/>
        </w:rPr>
      </w:pPr>
      <w:r w:rsidDel="00000000" w:rsidR="00000000" w:rsidRPr="00000000">
        <w:rPr>
          <w:rtl w:val="0"/>
        </w:rPr>
        <w:t xml:space="preserve">Checking and responding to emails, texts or messages.</w:t>
      </w:r>
    </w:p>
    <w:p w:rsidR="00000000" w:rsidDel="00000000" w:rsidP="00000000" w:rsidRDefault="00000000" w:rsidRPr="00000000" w14:paraId="00000034">
      <w:pPr>
        <w:spacing w:after="60" w:lineRule="auto"/>
        <w:rPr/>
      </w:pPr>
      <w:r w:rsidDel="00000000" w:rsidR="00000000" w:rsidRPr="00000000">
        <w:rPr>
          <w:rtl w:val="0"/>
        </w:rPr>
      </w:r>
    </w:p>
    <w:p w:rsidR="00000000" w:rsidDel="00000000" w:rsidP="00000000" w:rsidRDefault="00000000" w:rsidRPr="00000000" w14:paraId="00000035">
      <w:pPr>
        <w:shd w:fill="ffffff" w:val="clear"/>
        <w:spacing w:after="60" w:lineRule="auto"/>
        <w:rPr>
          <w:b w:val="1"/>
          <w:color w:val="202124"/>
        </w:rPr>
      </w:pPr>
      <w:r w:rsidDel="00000000" w:rsidR="00000000" w:rsidRPr="00000000">
        <w:rPr>
          <w:b w:val="1"/>
          <w:color w:val="202124"/>
          <w:rtl w:val="0"/>
        </w:rPr>
        <w:t xml:space="preserve">There is also an opportunity to become a Member of Youth Parliament (MYP).</w:t>
      </w:r>
    </w:p>
    <w:p w:rsidR="00000000" w:rsidDel="00000000" w:rsidP="00000000" w:rsidRDefault="00000000" w:rsidRPr="00000000" w14:paraId="00000036">
      <w:pPr>
        <w:shd w:fill="ffffff" w:val="clear"/>
        <w:spacing w:after="60" w:lineRule="auto"/>
        <w:rPr>
          <w:color w:val="202124"/>
        </w:rPr>
      </w:pPr>
      <w:r w:rsidDel="00000000" w:rsidR="00000000" w:rsidRPr="00000000">
        <w:rPr>
          <w:rtl w:val="0"/>
        </w:rPr>
      </w:r>
    </w:p>
    <w:p w:rsidR="00000000" w:rsidDel="00000000" w:rsidP="00000000" w:rsidRDefault="00000000" w:rsidRPr="00000000" w14:paraId="00000037">
      <w:pPr>
        <w:shd w:fill="ffffff" w:val="clear"/>
        <w:spacing w:after="60" w:lineRule="auto"/>
        <w:rPr/>
      </w:pPr>
      <w:r w:rsidDel="00000000" w:rsidR="00000000" w:rsidRPr="00000000">
        <w:rPr>
          <w:color w:val="202124"/>
          <w:rtl w:val="0"/>
        </w:rPr>
        <w:t xml:space="preserve">The candidates with the most votes across Greenwich will be offered the role of MYP. MYP's represent GYPC nationally, and have additional responsibilities to youth councillors. </w:t>
      </w:r>
      <w:r w:rsidDel="00000000" w:rsidR="00000000" w:rsidRPr="00000000">
        <w:rPr>
          <w:color w:val="202124"/>
          <w:highlight w:val="white"/>
          <w:rtl w:val="0"/>
        </w:rPr>
        <w:t xml:space="preserve">The running up two candidates will be offered the roles of Deputy Members of Youth Parliament and others elected will become youth councillors.</w:t>
      </w:r>
      <w:r w:rsidDel="00000000" w:rsidR="00000000" w:rsidRPr="00000000">
        <w:rPr>
          <w:color w:val="202124"/>
          <w:rtl w:val="0"/>
        </w:rPr>
        <w:t xml:space="preserve"> More information will be provided at the candidate training day.</w:t>
      </w: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Youth Councillors are also required to follow the GYPC Constitution and Code of Conduct. This is publicly available on the GYPC webpages on the Royal Greenwich Council website.</w:t>
      </w:r>
    </w:p>
    <w:p w:rsidR="00000000" w:rsidDel="00000000" w:rsidP="00000000" w:rsidRDefault="00000000" w:rsidRPr="00000000" w14:paraId="0000003A">
      <w:pPr>
        <w:rPr>
          <w:b w:val="1"/>
          <w:u w:val="single"/>
        </w:rPr>
      </w:pPr>
      <w:r w:rsidDel="00000000" w:rsidR="00000000" w:rsidRPr="00000000">
        <w:rPr>
          <w:rtl w:val="0"/>
        </w:rPr>
      </w:r>
    </w:p>
    <w:p w:rsidR="00000000" w:rsidDel="00000000" w:rsidP="00000000" w:rsidRDefault="00000000" w:rsidRPr="00000000" w14:paraId="0000003B">
      <w:pPr>
        <w:pStyle w:val="Heading1"/>
        <w:rPr/>
      </w:pPr>
      <w:bookmarkStart w:colFirst="0" w:colLast="0" w:name="_heading=h.9cddabdfte24" w:id="1"/>
      <w:bookmarkEnd w:id="1"/>
      <w:r w:rsidDel="00000000" w:rsidR="00000000" w:rsidRPr="00000000">
        <w:rPr>
          <w:rtl w:val="0"/>
        </w:rPr>
        <w:t xml:space="preserve"> Your involvement</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We are excited that you want to be involved in the 2022-2023 Greenwich Young People’’s Council elections!</w:t>
      </w:r>
    </w:p>
    <w:p w:rsidR="00000000" w:rsidDel="00000000" w:rsidP="00000000" w:rsidRDefault="00000000" w:rsidRPr="00000000" w14:paraId="0000003E">
      <w:pPr>
        <w:jc w:val="left"/>
        <w:rPr>
          <w:b w:val="1"/>
          <w:color w:val="cc0000"/>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b w:val="1"/>
          <w:sz w:val="28"/>
          <w:szCs w:val="28"/>
        </w:rPr>
      </w:pPr>
      <w:r w:rsidDel="00000000" w:rsidR="00000000" w:rsidRPr="00000000">
        <w:rPr>
          <w:b w:val="1"/>
          <w:sz w:val="28"/>
          <w:szCs w:val="28"/>
          <w:rtl w:val="0"/>
        </w:rPr>
        <w:t xml:space="preserve">1. Overview of the whole election process:</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mc:AlternateContent>
          <mc:Choice Requires="wpg">
            <w:drawing>
              <wp:inline distB="0" distT="0" distL="0" distR="0">
                <wp:extent cx="6456680" cy="2443839"/>
                <wp:effectExtent b="0" l="0" r="0" t="0"/>
                <wp:docPr id="15" name=""/>
                <a:graphic>
                  <a:graphicData uri="http://schemas.microsoft.com/office/word/2010/wordprocessingGroup">
                    <wpg:wgp>
                      <wpg:cNvGrpSpPr/>
                      <wpg:grpSpPr>
                        <a:xfrm>
                          <a:off x="2117660" y="2558081"/>
                          <a:ext cx="6456680" cy="2443839"/>
                          <a:chOff x="2117660" y="2558081"/>
                          <a:chExt cx="6456680" cy="2443839"/>
                        </a:xfrm>
                      </wpg:grpSpPr>
                      <wpg:grpSp>
                        <wpg:cNvGrpSpPr/>
                        <wpg:grpSpPr>
                          <a:xfrm>
                            <a:off x="2117660" y="2558081"/>
                            <a:ext cx="6456680" cy="2443839"/>
                            <a:chOff x="0" y="0"/>
                            <a:chExt cx="6456675" cy="2439925"/>
                          </a:xfrm>
                        </wpg:grpSpPr>
                        <wps:wsp>
                          <wps:cNvSpPr/>
                          <wps:cNvPr id="3" name="Shape 3"/>
                          <wps:spPr>
                            <a:xfrm>
                              <a:off x="0" y="0"/>
                              <a:ext cx="6456675" cy="24399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6456675" cy="2439925"/>
                              <a:chOff x="0" y="0"/>
                              <a:chExt cx="6456675" cy="2439925"/>
                            </a:xfrm>
                          </wpg:grpSpPr>
                          <wps:wsp>
                            <wps:cNvSpPr/>
                            <wps:cNvPr id="5" name="Shape 5"/>
                            <wps:spPr>
                              <a:xfrm>
                                <a:off x="0" y="0"/>
                                <a:ext cx="6456675" cy="24399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332134" y="516"/>
                                <a:ext cx="1524318" cy="914591"/>
                              </a:xfrm>
                              <a:prstGeom prst="rect">
                                <a:avLst/>
                              </a:prstGeom>
                              <a:solidFill>
                                <a:srgbClr val="D81E00"/>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332134" y="516"/>
                                <a:ext cx="1524318" cy="914591"/>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Arial" w:cs="Arial" w:eastAsia="Arial" w:hAnsi="Arial"/>
                                      <w:b w:val="1"/>
                                      <w:i w:val="0"/>
                                      <w:smallCaps w:val="0"/>
                                      <w:strike w:val="0"/>
                                      <w:color w:val="000000"/>
                                      <w:sz w:val="24"/>
                                      <w:vertAlign w:val="baseline"/>
                                    </w:rPr>
                                    <w:t xml:space="preserve">Nomination Period</w:t>
                                  </w:r>
                                </w:p>
                                <w:p w:rsidR="00000000" w:rsidDel="00000000" w:rsidP="00000000" w:rsidRDefault="00000000" w:rsidRPr="00000000">
                                  <w:pPr>
                                    <w:spacing w:after="0" w:before="83.99999618530273" w:line="215.9999942779541"/>
                                    <w:ind w:left="0" w:right="0" w:firstLine="0"/>
                                    <w:jc w:val="center"/>
                                    <w:textDirection w:val="btLr"/>
                                  </w:pPr>
                                  <w:r w:rsidDel="00000000" w:rsidR="00000000" w:rsidRPr="00000000">
                                    <w:rPr>
                                      <w:rFonts w:ascii="Arial" w:cs="Arial" w:eastAsia="Arial" w:hAnsi="Arial"/>
                                      <w:b w:val="1"/>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12 Sept- 18 Nov</w:t>
                                  </w:r>
                                </w:p>
                              </w:txbxContent>
                            </wps:txbx>
                            <wps:bodyPr anchorCtr="0" anchor="ctr" bIns="45700" lIns="45700" spcFirstLastPara="1" rIns="45700" wrap="square" tIns="45700">
                              <a:noAutofit/>
                            </wps:bodyPr>
                          </wps:wsp>
                          <wps:wsp>
                            <wps:cNvSpPr/>
                            <wps:cNvPr id="8" name="Shape 8"/>
                            <wps:spPr>
                              <a:xfrm>
                                <a:off x="1990593" y="268796"/>
                                <a:ext cx="323155" cy="378031"/>
                              </a:xfrm>
                              <a:prstGeom prst="rightArrow">
                                <a:avLst>
                                  <a:gd fmla="val 60000" name="adj1"/>
                                  <a:gd fmla="val 50000" name="adj2"/>
                                </a:avLst>
                              </a:prstGeom>
                              <a:solidFill>
                                <a:srgbClr val="DBB0A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1990593" y="344402"/>
                                <a:ext cx="226209" cy="226819"/>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0" spcFirstLastPara="1" rIns="0" wrap="square" tIns="0">
                              <a:noAutofit/>
                            </wps:bodyPr>
                          </wps:wsp>
                          <wps:wsp>
                            <wps:cNvSpPr/>
                            <wps:cNvPr id="10" name="Shape 10"/>
                            <wps:spPr>
                              <a:xfrm>
                                <a:off x="2466180" y="516"/>
                                <a:ext cx="1524318" cy="914591"/>
                              </a:xfrm>
                              <a:prstGeom prst="rect">
                                <a:avLst/>
                              </a:prstGeom>
                              <a:solidFill>
                                <a:srgbClr val="D81E00"/>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2466180" y="516"/>
                                <a:ext cx="1524318" cy="914591"/>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Arial" w:cs="Arial" w:eastAsia="Arial" w:hAnsi="Arial"/>
                                      <w:b w:val="1"/>
                                      <w:i w:val="0"/>
                                      <w:smallCaps w:val="0"/>
                                      <w:strike w:val="0"/>
                                      <w:color w:val="000000"/>
                                      <w:sz w:val="24"/>
                                      <w:vertAlign w:val="baseline"/>
                                    </w:rPr>
                                    <w:t xml:space="preserve">Candidates' Training Days</w:t>
                                  </w:r>
                                </w:p>
                                <w:p w:rsidR="00000000" w:rsidDel="00000000" w:rsidP="00000000" w:rsidRDefault="00000000" w:rsidRPr="00000000">
                                  <w:pPr>
                                    <w:spacing w:after="0" w:before="83.99999618530273" w:line="215.9999942779541"/>
                                    <w:ind w:left="0" w:right="0" w:firstLine="0"/>
                                    <w:jc w:val="center"/>
                                    <w:textDirection w:val="btLr"/>
                                  </w:pPr>
                                  <w:r w:rsidDel="00000000" w:rsidR="00000000" w:rsidRPr="00000000">
                                    <w:rPr>
                                      <w:rFonts w:ascii="Arial" w:cs="Arial" w:eastAsia="Arial" w:hAnsi="Arial"/>
                                      <w:b w:val="1"/>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3 Dec OR 10 Dec</w:t>
                                  </w:r>
                                </w:p>
                              </w:txbxContent>
                            </wps:txbx>
                            <wps:bodyPr anchorCtr="0" anchor="ctr" bIns="45700" lIns="45700" spcFirstLastPara="1" rIns="45700" wrap="square" tIns="45700">
                              <a:noAutofit/>
                            </wps:bodyPr>
                          </wps:wsp>
                          <wps:wsp>
                            <wps:cNvSpPr/>
                            <wps:cNvPr id="12" name="Shape 12"/>
                            <wps:spPr>
                              <a:xfrm>
                                <a:off x="4124639" y="268796"/>
                                <a:ext cx="323155" cy="378031"/>
                              </a:xfrm>
                              <a:prstGeom prst="rightArrow">
                                <a:avLst>
                                  <a:gd fmla="val 60000" name="adj1"/>
                                  <a:gd fmla="val 50000" name="adj2"/>
                                </a:avLst>
                              </a:prstGeom>
                              <a:solidFill>
                                <a:srgbClr val="DBB0A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4124639" y="344402"/>
                                <a:ext cx="226209" cy="226819"/>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0" spcFirstLastPara="1" rIns="0" wrap="square" tIns="0">
                              <a:noAutofit/>
                            </wps:bodyPr>
                          </wps:wsp>
                          <wps:wsp>
                            <wps:cNvSpPr/>
                            <wps:cNvPr id="14" name="Shape 14"/>
                            <wps:spPr>
                              <a:xfrm>
                                <a:off x="4600226" y="516"/>
                                <a:ext cx="1524318" cy="914591"/>
                              </a:xfrm>
                              <a:prstGeom prst="rect">
                                <a:avLst/>
                              </a:prstGeom>
                              <a:solidFill>
                                <a:srgbClr val="D81E00"/>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4600226" y="516"/>
                                <a:ext cx="1524318" cy="914591"/>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Arial" w:cs="Arial" w:eastAsia="Arial" w:hAnsi="Arial"/>
                                      <w:b w:val="1"/>
                                      <w:i w:val="0"/>
                                      <w:smallCaps w:val="0"/>
                                      <w:strike w:val="0"/>
                                      <w:color w:val="000000"/>
                                      <w:sz w:val="24"/>
                                      <w:vertAlign w:val="baseline"/>
                                    </w:rPr>
                                    <w:t xml:space="preserve">Campaigning Period</w:t>
                                  </w:r>
                                </w:p>
                                <w:p w:rsidR="00000000" w:rsidDel="00000000" w:rsidP="00000000" w:rsidRDefault="00000000" w:rsidRPr="00000000">
                                  <w:pPr>
                                    <w:spacing w:after="0" w:before="83.99999618530273" w:line="215.9999942779541"/>
                                    <w:ind w:left="0" w:right="0" w:firstLine="0"/>
                                    <w:jc w:val="center"/>
                                    <w:textDirection w:val="btLr"/>
                                  </w:pPr>
                                  <w:r w:rsidDel="00000000" w:rsidR="00000000" w:rsidRPr="00000000">
                                    <w:rPr>
                                      <w:rFonts w:ascii="Arial" w:cs="Arial" w:eastAsia="Arial" w:hAnsi="Arial"/>
                                      <w:b w:val="1"/>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3 Jan- 30 Jan</w:t>
                                  </w:r>
                                </w:p>
                              </w:txbxContent>
                            </wps:txbx>
                            <wps:bodyPr anchorCtr="0" anchor="ctr" bIns="45700" lIns="45700" spcFirstLastPara="1" rIns="45700" wrap="square" tIns="45700">
                              <a:noAutofit/>
                            </wps:bodyPr>
                          </wps:wsp>
                          <wps:wsp>
                            <wps:cNvSpPr/>
                            <wps:cNvPr id="16" name="Shape 16"/>
                            <wps:spPr>
                              <a:xfrm rot="5400000">
                                <a:off x="5200808" y="1021809"/>
                                <a:ext cx="323155" cy="378031"/>
                              </a:xfrm>
                              <a:prstGeom prst="rightArrow">
                                <a:avLst>
                                  <a:gd fmla="val 60000" name="adj1"/>
                                  <a:gd fmla="val 50000" name="adj2"/>
                                </a:avLst>
                              </a:prstGeom>
                              <a:solidFill>
                                <a:srgbClr val="DBB0A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5248976" y="1049247"/>
                                <a:ext cx="226819" cy="226209"/>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0" spcFirstLastPara="1" rIns="0" wrap="square" tIns="0">
                              <a:noAutofit/>
                            </wps:bodyPr>
                          </wps:wsp>
                          <wps:wsp>
                            <wps:cNvSpPr/>
                            <wps:cNvPr id="18" name="Shape 18"/>
                            <wps:spPr>
                              <a:xfrm>
                                <a:off x="4600226" y="1524834"/>
                                <a:ext cx="1524318" cy="914591"/>
                              </a:xfrm>
                              <a:prstGeom prst="rect">
                                <a:avLst/>
                              </a:prstGeom>
                              <a:solidFill>
                                <a:srgbClr val="D81E00"/>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4600226" y="1524834"/>
                                <a:ext cx="1524318" cy="914591"/>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Arial" w:cs="Arial" w:eastAsia="Arial" w:hAnsi="Arial"/>
                                      <w:b w:val="1"/>
                                      <w:i w:val="0"/>
                                      <w:smallCaps w:val="0"/>
                                      <w:strike w:val="0"/>
                                      <w:color w:val="000000"/>
                                      <w:sz w:val="24"/>
                                      <w:vertAlign w:val="baseline"/>
                                    </w:rPr>
                                    <w:t xml:space="preserve">Voting Period</w:t>
                                  </w:r>
                                </w:p>
                                <w:p w:rsidR="00000000" w:rsidDel="00000000" w:rsidP="00000000" w:rsidRDefault="00000000" w:rsidRPr="00000000">
                                  <w:pPr>
                                    <w:spacing w:after="0" w:before="83.99999618530273" w:line="215.9999942779541"/>
                                    <w:ind w:left="0" w:right="0" w:firstLine="0"/>
                                    <w:jc w:val="center"/>
                                    <w:textDirection w:val="btLr"/>
                                  </w:pPr>
                                  <w:r w:rsidDel="00000000" w:rsidR="00000000" w:rsidRPr="00000000">
                                    <w:rPr>
                                      <w:rFonts w:ascii="Arial" w:cs="Arial" w:eastAsia="Arial" w:hAnsi="Arial"/>
                                      <w:b w:val="1"/>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23-27 Jan</w:t>
                                  </w:r>
                                </w:p>
                              </w:txbxContent>
                            </wps:txbx>
                            <wps:bodyPr anchorCtr="0" anchor="ctr" bIns="45700" lIns="45700" spcFirstLastPara="1" rIns="45700" wrap="square" tIns="45700">
                              <a:noAutofit/>
                            </wps:bodyPr>
                          </wps:wsp>
                          <wps:wsp>
                            <wps:cNvSpPr/>
                            <wps:cNvPr id="20" name="Shape 20"/>
                            <wps:spPr>
                              <a:xfrm rot="10800000">
                                <a:off x="4142931" y="1793114"/>
                                <a:ext cx="323155" cy="378031"/>
                              </a:xfrm>
                              <a:prstGeom prst="rightArrow">
                                <a:avLst>
                                  <a:gd fmla="val 60000" name="adj1"/>
                                  <a:gd fmla="val 50000" name="adj2"/>
                                </a:avLst>
                              </a:prstGeom>
                              <a:solidFill>
                                <a:srgbClr val="DBB0A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4239877" y="1868720"/>
                                <a:ext cx="226209" cy="226819"/>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0" spcFirstLastPara="1" rIns="0" wrap="square" tIns="0">
                              <a:noAutofit/>
                            </wps:bodyPr>
                          </wps:wsp>
                          <wps:wsp>
                            <wps:cNvSpPr/>
                            <wps:cNvPr id="22" name="Shape 22"/>
                            <wps:spPr>
                              <a:xfrm>
                                <a:off x="2466180" y="1524834"/>
                                <a:ext cx="1524318" cy="914591"/>
                              </a:xfrm>
                              <a:prstGeom prst="rect">
                                <a:avLst/>
                              </a:prstGeom>
                              <a:solidFill>
                                <a:srgbClr val="D81E00"/>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2466180" y="1524834"/>
                                <a:ext cx="1524318" cy="914591"/>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Arial" w:cs="Arial" w:eastAsia="Arial" w:hAnsi="Arial"/>
                                      <w:b w:val="1"/>
                                      <w:i w:val="0"/>
                                      <w:smallCaps w:val="0"/>
                                      <w:strike w:val="0"/>
                                      <w:color w:val="000000"/>
                                      <w:sz w:val="24"/>
                                      <w:vertAlign w:val="baseline"/>
                                    </w:rPr>
                                    <w:t xml:space="preserve">Ballot Counting</w:t>
                                  </w:r>
                                </w:p>
                                <w:p w:rsidR="00000000" w:rsidDel="00000000" w:rsidP="00000000" w:rsidRDefault="00000000" w:rsidRPr="00000000">
                                  <w:pPr>
                                    <w:spacing w:after="0" w:before="83.99999618530273" w:line="215.9999942779541"/>
                                    <w:ind w:left="0" w:right="0" w:firstLine="0"/>
                                    <w:jc w:val="center"/>
                                    <w:textDirection w:val="btLr"/>
                                  </w:pPr>
                                  <w:r w:rsidDel="00000000" w:rsidR="00000000" w:rsidRPr="00000000">
                                    <w:rPr>
                                      <w:rFonts w:ascii="Arial" w:cs="Arial" w:eastAsia="Arial" w:hAnsi="Arial"/>
                                      <w:b w:val="1"/>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w/c 30 Jan</w:t>
                                  </w:r>
                                </w:p>
                              </w:txbxContent>
                            </wps:txbx>
                            <wps:bodyPr anchorCtr="0" anchor="ctr" bIns="45700" lIns="45700" spcFirstLastPara="1" rIns="45700" wrap="square" tIns="45700">
                              <a:noAutofit/>
                            </wps:bodyPr>
                          </wps:wsp>
                          <wps:wsp>
                            <wps:cNvSpPr/>
                            <wps:cNvPr id="24" name="Shape 24"/>
                            <wps:spPr>
                              <a:xfrm rot="10800000">
                                <a:off x="2008885" y="1793114"/>
                                <a:ext cx="323155" cy="378031"/>
                              </a:xfrm>
                              <a:prstGeom prst="rightArrow">
                                <a:avLst>
                                  <a:gd fmla="val 60000" name="adj1"/>
                                  <a:gd fmla="val 50000" name="adj2"/>
                                </a:avLst>
                              </a:prstGeom>
                              <a:solidFill>
                                <a:srgbClr val="DBB0A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2105831" y="1868720"/>
                                <a:ext cx="226209" cy="226819"/>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0" spcFirstLastPara="1" rIns="0" wrap="square" tIns="0">
                              <a:noAutofit/>
                            </wps:bodyPr>
                          </wps:wsp>
                          <wps:wsp>
                            <wps:cNvSpPr/>
                            <wps:cNvPr id="26" name="Shape 26"/>
                            <wps:spPr>
                              <a:xfrm>
                                <a:off x="332134" y="1524834"/>
                                <a:ext cx="1524318" cy="914591"/>
                              </a:xfrm>
                              <a:prstGeom prst="rect">
                                <a:avLst/>
                              </a:prstGeom>
                              <a:solidFill>
                                <a:srgbClr val="D81E00"/>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a:off x="332134" y="1524834"/>
                                <a:ext cx="1524318" cy="914591"/>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Arial" w:cs="Arial" w:eastAsia="Arial" w:hAnsi="Arial"/>
                                      <w:b w:val="1"/>
                                      <w:i w:val="0"/>
                                      <w:smallCaps w:val="0"/>
                                      <w:strike w:val="0"/>
                                      <w:color w:val="000000"/>
                                      <w:sz w:val="24"/>
                                      <w:vertAlign w:val="baseline"/>
                                    </w:rPr>
                                    <w:t xml:space="preserve">Results Evening</w:t>
                                  </w:r>
                                </w:p>
                                <w:p w:rsidR="00000000" w:rsidDel="00000000" w:rsidP="00000000" w:rsidRDefault="00000000" w:rsidRPr="00000000">
                                  <w:pPr>
                                    <w:spacing w:after="0" w:before="83.99999618530273" w:line="215.9999942779541"/>
                                    <w:ind w:left="0" w:right="0" w:firstLine="0"/>
                                    <w:jc w:val="center"/>
                                    <w:textDirection w:val="btLr"/>
                                  </w:pPr>
                                  <w:r w:rsidDel="00000000" w:rsidR="00000000" w:rsidRPr="00000000">
                                    <w:rPr>
                                      <w:rFonts w:ascii="Arial" w:cs="Arial" w:eastAsia="Arial" w:hAnsi="Arial"/>
                                      <w:b w:val="1"/>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2 Feb</w:t>
                                  </w:r>
                                </w:p>
                              </w:txbxContent>
                            </wps:txbx>
                            <wps:bodyPr anchorCtr="0" anchor="ctr" bIns="45700" lIns="45700" spcFirstLastPara="1" rIns="45700" wrap="square" tIns="45700">
                              <a:noAutofit/>
                            </wps:bodyPr>
                          </wps:wsp>
                        </wpg:grpSp>
                      </wpg:grpSp>
                    </wpg:wgp>
                  </a:graphicData>
                </a:graphic>
              </wp:inline>
            </w:drawing>
          </mc:Choice>
          <mc:Fallback>
            <w:drawing>
              <wp:inline distB="0" distT="0" distL="0" distR="0">
                <wp:extent cx="6456680" cy="2443839"/>
                <wp:effectExtent b="0" l="0" r="0" t="0"/>
                <wp:docPr id="15"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456680" cy="244383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pStyle w:val="Heading1"/>
        <w:rPr/>
      </w:pPr>
      <w:bookmarkStart w:colFirst="0" w:colLast="0" w:name="_heading=h.1f37n03jy1ia" w:id="2"/>
      <w:bookmarkEnd w:id="2"/>
      <w:r w:rsidDel="00000000" w:rsidR="00000000" w:rsidRPr="00000000">
        <w:rPr>
          <w:rtl w:val="0"/>
        </w:rPr>
        <w:t xml:space="preserve">The Process Explained:</w:t>
      </w:r>
    </w:p>
    <w:p w:rsidR="00000000" w:rsidDel="00000000" w:rsidP="00000000" w:rsidRDefault="00000000" w:rsidRPr="00000000" w14:paraId="00000047">
      <w:pPr>
        <w:rPr>
          <w:b w:val="1"/>
          <w:sz w:val="28"/>
          <w:szCs w:val="28"/>
        </w:rPr>
      </w:pPr>
      <w:r w:rsidDel="00000000" w:rsidR="00000000" w:rsidRPr="00000000">
        <w:rPr>
          <w:rtl w:val="0"/>
        </w:rPr>
      </w:r>
    </w:p>
    <w:p w:rsidR="00000000" w:rsidDel="00000000" w:rsidP="00000000" w:rsidRDefault="00000000" w:rsidRPr="00000000" w14:paraId="00000048">
      <w:pPr>
        <w:rPr>
          <w:color w:val="d81e00"/>
        </w:rPr>
      </w:pPr>
      <w:r w:rsidDel="00000000" w:rsidR="00000000" w:rsidRPr="00000000">
        <w:rPr>
          <w:rtl w:val="0"/>
        </w:rPr>
      </w:r>
    </w:p>
    <w:p w:rsidR="00000000" w:rsidDel="00000000" w:rsidP="00000000" w:rsidRDefault="00000000" w:rsidRPr="00000000" w14:paraId="00000049">
      <w:pPr>
        <w:rPr>
          <w:b w:val="1"/>
          <w:color w:val="0b0c0c"/>
          <w:u w:val="single"/>
        </w:rPr>
      </w:pPr>
      <w:r w:rsidDel="00000000" w:rsidR="00000000" w:rsidRPr="00000000">
        <w:rPr>
          <w:b w:val="1"/>
          <w:color w:val="0b0c0c"/>
          <w:u w:val="single"/>
          <w:rtl w:val="0"/>
        </w:rPr>
        <w:t xml:space="preserve">A. Nomination Process</w:t>
      </w:r>
    </w:p>
    <w:p w:rsidR="00000000" w:rsidDel="00000000" w:rsidP="00000000" w:rsidRDefault="00000000" w:rsidRPr="00000000" w14:paraId="0000004A">
      <w:pPr>
        <w:rPr>
          <w:color w:val="0b0c0c"/>
          <w:u w:val="single"/>
        </w:rPr>
      </w:pPr>
      <w:r w:rsidDel="00000000" w:rsidR="00000000" w:rsidRPr="00000000">
        <w:rPr>
          <w:rtl w:val="0"/>
        </w:rPr>
      </w:r>
    </w:p>
    <w:p w:rsidR="00000000" w:rsidDel="00000000" w:rsidP="00000000" w:rsidRDefault="00000000" w:rsidRPr="00000000" w14:paraId="0000004B">
      <w:pPr>
        <w:rPr>
          <w:color w:val="0b0c0c"/>
        </w:rPr>
      </w:pPr>
      <w:r w:rsidDel="00000000" w:rsidR="00000000" w:rsidRPr="00000000">
        <w:rPr>
          <w:rtl w:val="0"/>
        </w:rPr>
        <w:t xml:space="preserve">You will be required to </w:t>
      </w:r>
      <w:r w:rsidDel="00000000" w:rsidR="00000000" w:rsidRPr="00000000">
        <w:rPr>
          <w:b w:val="1"/>
          <w:rtl w:val="0"/>
        </w:rPr>
        <w:t xml:space="preserve">complete a nomination</w:t>
      </w:r>
      <w:r w:rsidDel="00000000" w:rsidR="00000000" w:rsidRPr="00000000">
        <w:rPr>
          <w:rtl w:val="0"/>
        </w:rPr>
        <w:t xml:space="preserve"> </w:t>
      </w:r>
      <w:r w:rsidDel="00000000" w:rsidR="00000000" w:rsidRPr="00000000">
        <w:rPr>
          <w:b w:val="1"/>
          <w:rtl w:val="0"/>
        </w:rPr>
        <w:t xml:space="preserve">form</w:t>
      </w:r>
      <w:r w:rsidDel="00000000" w:rsidR="00000000" w:rsidRPr="00000000">
        <w:rPr>
          <w:rtl w:val="0"/>
        </w:rPr>
        <w:t xml:space="preserve">, which will include your manifesto and a skills analysis. In addition, you must collect a minimum of 25 signatures of young people who support your nomination.</w:t>
      </w:r>
      <w:r w:rsidDel="00000000" w:rsidR="00000000" w:rsidRPr="00000000">
        <w:rPr>
          <w:rtl w:val="0"/>
        </w:rPr>
      </w:r>
    </w:p>
    <w:p w:rsidR="00000000" w:rsidDel="00000000" w:rsidP="00000000" w:rsidRDefault="00000000" w:rsidRPr="00000000" w14:paraId="0000004C">
      <w:pPr>
        <w:rPr>
          <w:color w:val="0b0c0c"/>
        </w:rPr>
      </w:pPr>
      <w:r w:rsidDel="00000000" w:rsidR="00000000" w:rsidRPr="00000000">
        <w:rPr>
          <w:rtl w:val="0"/>
        </w:rPr>
      </w:r>
    </w:p>
    <w:p w:rsidR="00000000" w:rsidDel="00000000" w:rsidP="00000000" w:rsidRDefault="00000000" w:rsidRPr="00000000" w14:paraId="0000004D">
      <w:pPr>
        <w:rPr>
          <w:color w:val="0b0c0c"/>
        </w:rPr>
      </w:pPr>
      <w:r w:rsidDel="00000000" w:rsidR="00000000" w:rsidRPr="00000000">
        <w:rPr>
          <w:color w:val="0b0c0c"/>
          <w:rtl w:val="0"/>
        </w:rPr>
        <w:t xml:space="preserve">All nomination information will be made available on the Royal Greenwich website AND will be emailed directly to your school/ group. The nomination period will be </w:t>
      </w:r>
      <w:r w:rsidDel="00000000" w:rsidR="00000000" w:rsidRPr="00000000">
        <w:rPr>
          <w:b w:val="1"/>
          <w:color w:val="0b0c0c"/>
          <w:rtl w:val="0"/>
        </w:rPr>
        <w:t xml:space="preserve">Monday 12 September - Friday 18 November (5pm).</w:t>
      </w:r>
      <w:r w:rsidDel="00000000" w:rsidR="00000000" w:rsidRPr="00000000">
        <w:rPr>
          <w:rtl w:val="0"/>
        </w:rPr>
      </w:r>
    </w:p>
    <w:p w:rsidR="00000000" w:rsidDel="00000000" w:rsidP="00000000" w:rsidRDefault="00000000" w:rsidRPr="00000000" w14:paraId="0000004E">
      <w:pPr>
        <w:rPr>
          <w:color w:val="0b0c0c"/>
        </w:rPr>
      </w:pPr>
      <w:r w:rsidDel="00000000" w:rsidR="00000000" w:rsidRPr="00000000">
        <w:rPr>
          <w:rtl w:val="0"/>
        </w:rPr>
      </w:r>
    </w:p>
    <w:p w:rsidR="00000000" w:rsidDel="00000000" w:rsidP="00000000" w:rsidRDefault="00000000" w:rsidRPr="00000000" w14:paraId="0000004F">
      <w:pPr>
        <w:rPr>
          <w:b w:val="1"/>
          <w:u w:val="single"/>
        </w:rPr>
      </w:pPr>
      <w:r w:rsidDel="00000000" w:rsidR="00000000" w:rsidRPr="00000000">
        <w:rPr>
          <w:b w:val="1"/>
          <w:u w:val="single"/>
          <w:rtl w:val="0"/>
        </w:rPr>
        <w:t xml:space="preserve">B. Candidate Training Day</w:t>
      </w:r>
    </w:p>
    <w:p w:rsidR="00000000" w:rsidDel="00000000" w:rsidP="00000000" w:rsidRDefault="00000000" w:rsidRPr="00000000" w14:paraId="00000050">
      <w:pPr>
        <w:rPr>
          <w:u w:val="single"/>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If you are a successful candidate, you </w:t>
      </w:r>
      <w:r w:rsidDel="00000000" w:rsidR="00000000" w:rsidRPr="00000000">
        <w:rPr>
          <w:rtl w:val="0"/>
        </w:rPr>
        <w:t xml:space="preserve">will be required to attend a full-day (10am-4pm) training session. This is </w:t>
      </w:r>
      <w:r w:rsidDel="00000000" w:rsidR="00000000" w:rsidRPr="00000000">
        <w:rPr>
          <w:u w:val="single"/>
          <w:rtl w:val="0"/>
        </w:rPr>
        <w:t xml:space="preserve">mandatory</w:t>
      </w:r>
      <w:r w:rsidDel="00000000" w:rsidR="00000000" w:rsidRPr="00000000">
        <w:rPr>
          <w:rtl w:val="0"/>
        </w:rPr>
        <w:t xml:space="preserve"> and you can choose to come on either </w:t>
      </w:r>
      <w:r w:rsidDel="00000000" w:rsidR="00000000" w:rsidRPr="00000000">
        <w:rPr>
          <w:b w:val="1"/>
          <w:rtl w:val="0"/>
        </w:rPr>
        <w:t xml:space="preserve">Saturday 3rd December OR Saturday 10th December.</w:t>
      </w:r>
      <w:r w:rsidDel="00000000" w:rsidR="00000000" w:rsidRPr="00000000">
        <w:rPr>
          <w:rtl w:val="0"/>
        </w:rPr>
        <w:t xml:space="preserve"> This training day will gives you a chance to:</w:t>
      </w:r>
    </w:p>
    <w:p w:rsidR="00000000" w:rsidDel="00000000" w:rsidP="00000000" w:rsidRDefault="00000000" w:rsidRPr="00000000" w14:paraId="00000052">
      <w:pPr>
        <w:rPr>
          <w:color w:val="d81e00"/>
        </w:rPr>
      </w:pPr>
      <w:r w:rsidDel="00000000" w:rsidR="00000000" w:rsidRPr="00000000">
        <w:rPr>
          <w:rtl w:val="0"/>
        </w:rPr>
      </w:r>
    </w:p>
    <w:p w:rsidR="00000000" w:rsidDel="00000000" w:rsidP="00000000" w:rsidRDefault="00000000" w:rsidRPr="00000000" w14:paraId="00000053">
      <w:pPr>
        <w:numPr>
          <w:ilvl w:val="0"/>
          <w:numId w:val="4"/>
        </w:numPr>
        <w:ind w:left="720" w:hanging="360"/>
      </w:pPr>
      <w:r w:rsidDel="00000000" w:rsidR="00000000" w:rsidRPr="00000000">
        <w:rPr>
          <w:rtl w:val="0"/>
        </w:rPr>
        <w:t xml:space="preserve">Learn communication and campaigning skills;</w:t>
      </w:r>
    </w:p>
    <w:p w:rsidR="00000000" w:rsidDel="00000000" w:rsidP="00000000" w:rsidRDefault="00000000" w:rsidRPr="00000000" w14:paraId="00000054">
      <w:pPr>
        <w:numPr>
          <w:ilvl w:val="0"/>
          <w:numId w:val="4"/>
        </w:numPr>
        <w:ind w:left="720" w:hanging="360"/>
      </w:pPr>
      <w:r w:rsidDel="00000000" w:rsidR="00000000" w:rsidRPr="00000000">
        <w:rPr>
          <w:rtl w:val="0"/>
        </w:rPr>
        <w:t xml:space="preserve">Learn how to campaign through social media;</w:t>
      </w:r>
    </w:p>
    <w:p w:rsidR="00000000" w:rsidDel="00000000" w:rsidP="00000000" w:rsidRDefault="00000000" w:rsidRPr="00000000" w14:paraId="00000055">
      <w:pPr>
        <w:numPr>
          <w:ilvl w:val="0"/>
          <w:numId w:val="4"/>
        </w:numPr>
        <w:ind w:left="720" w:hanging="360"/>
      </w:pPr>
      <w:r w:rsidDel="00000000" w:rsidR="00000000" w:rsidRPr="00000000">
        <w:rPr>
          <w:rtl w:val="0"/>
        </w:rPr>
        <w:t xml:space="preserve">Learn about safe, appropriate but powerful campaigning; and,</w:t>
      </w:r>
    </w:p>
    <w:p w:rsidR="00000000" w:rsidDel="00000000" w:rsidP="00000000" w:rsidRDefault="00000000" w:rsidRPr="00000000" w14:paraId="00000056">
      <w:pPr>
        <w:numPr>
          <w:ilvl w:val="0"/>
          <w:numId w:val="4"/>
        </w:numPr>
        <w:ind w:left="720" w:hanging="360"/>
      </w:pPr>
      <w:r w:rsidDel="00000000" w:rsidR="00000000" w:rsidRPr="00000000">
        <w:rPr>
          <w:rtl w:val="0"/>
        </w:rPr>
        <w:t xml:space="preserve">Plan their campaign strategy. </w:t>
      </w:r>
    </w:p>
    <w:p w:rsidR="00000000" w:rsidDel="00000000" w:rsidP="00000000" w:rsidRDefault="00000000" w:rsidRPr="00000000" w14:paraId="00000057">
      <w:pPr>
        <w:rPr>
          <w:sz w:val="28"/>
          <w:szCs w:val="28"/>
        </w:rPr>
      </w:pPr>
      <w:r w:rsidDel="00000000" w:rsidR="00000000" w:rsidRPr="00000000">
        <w:rPr>
          <w:rtl w:val="0"/>
        </w:rPr>
      </w:r>
    </w:p>
    <w:p w:rsidR="00000000" w:rsidDel="00000000" w:rsidP="00000000" w:rsidRDefault="00000000" w:rsidRPr="00000000" w14:paraId="00000058">
      <w:pPr>
        <w:rPr>
          <w:b w:val="1"/>
          <w:u w:val="single"/>
        </w:rPr>
      </w:pPr>
      <w:r w:rsidDel="00000000" w:rsidR="00000000" w:rsidRPr="00000000">
        <w:rPr>
          <w:b w:val="1"/>
          <w:u w:val="single"/>
          <w:rtl w:val="0"/>
        </w:rPr>
        <w:t xml:space="preserve">C. Candidate Campaigning Period</w:t>
      </w:r>
    </w:p>
    <w:p w:rsidR="00000000" w:rsidDel="00000000" w:rsidP="00000000" w:rsidRDefault="00000000" w:rsidRPr="00000000" w14:paraId="00000059">
      <w:pPr>
        <w:rPr>
          <w:u w:val="single"/>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You will have</w:t>
      </w:r>
      <w:r w:rsidDel="00000000" w:rsidR="00000000" w:rsidRPr="00000000">
        <w:rPr>
          <w:rtl w:val="0"/>
        </w:rPr>
        <w:t xml:space="preserve"> 3 weeks to campaign for votes in your school/college/group from </w:t>
      </w:r>
      <w:r w:rsidDel="00000000" w:rsidR="00000000" w:rsidRPr="00000000">
        <w:rPr>
          <w:b w:val="1"/>
          <w:rtl w:val="0"/>
        </w:rPr>
        <w:t xml:space="preserve">Monday 3 January -  Friday 20 January. </w:t>
      </w:r>
      <w:r w:rsidDel="00000000" w:rsidR="00000000" w:rsidRPr="00000000">
        <w:rPr>
          <w:rtl w:val="0"/>
        </w:rPr>
        <w:t xml:space="preserve">Youth Voice Service staff will be on hand for support and advice to both candidates and community groups so please do not hesitate to get in touch. We will also broadcast daily campaign tips to candidates via text and social media.</w:t>
      </w:r>
    </w:p>
    <w:p w:rsidR="00000000" w:rsidDel="00000000" w:rsidP="00000000" w:rsidRDefault="00000000" w:rsidRPr="00000000" w14:paraId="0000005B">
      <w:pPr>
        <w:rPr>
          <w:color w:val="d81e00"/>
        </w:rPr>
      </w:pPr>
      <w:r w:rsidDel="00000000" w:rsidR="00000000" w:rsidRPr="00000000">
        <w:rPr>
          <w:rtl w:val="0"/>
        </w:rPr>
      </w:r>
    </w:p>
    <w:p w:rsidR="00000000" w:rsidDel="00000000" w:rsidP="00000000" w:rsidRDefault="00000000" w:rsidRPr="00000000" w14:paraId="0000005C">
      <w:pPr>
        <w:rPr>
          <w:b w:val="1"/>
          <w:color w:val="0b0c0c"/>
        </w:rPr>
      </w:pPr>
      <w:r w:rsidDel="00000000" w:rsidR="00000000" w:rsidRPr="00000000">
        <w:rPr>
          <w:b w:val="1"/>
          <w:color w:val="0b0c0c"/>
          <w:u w:val="single"/>
          <w:rtl w:val="0"/>
        </w:rPr>
        <w:t xml:space="preserve">D. Voting </w:t>
      </w:r>
      <w:r w:rsidDel="00000000" w:rsidR="00000000" w:rsidRPr="00000000">
        <w:rPr>
          <w:rtl w:val="0"/>
        </w:rPr>
      </w:r>
    </w:p>
    <w:p w:rsidR="00000000" w:rsidDel="00000000" w:rsidP="00000000" w:rsidRDefault="00000000" w:rsidRPr="00000000" w14:paraId="0000005D">
      <w:pPr>
        <w:rPr>
          <w:color w:val="0b0c0c"/>
        </w:rPr>
      </w:pPr>
      <w:r w:rsidDel="00000000" w:rsidR="00000000" w:rsidRPr="00000000">
        <w:rPr>
          <w:rtl w:val="0"/>
        </w:rPr>
      </w:r>
    </w:p>
    <w:p w:rsidR="00000000" w:rsidDel="00000000" w:rsidP="00000000" w:rsidRDefault="00000000" w:rsidRPr="00000000" w14:paraId="0000005E">
      <w:pPr>
        <w:rPr>
          <w:color w:val="0b0c0c"/>
        </w:rPr>
      </w:pPr>
      <w:r w:rsidDel="00000000" w:rsidR="00000000" w:rsidRPr="00000000">
        <w:rPr>
          <w:color w:val="0b0c0c"/>
          <w:rtl w:val="0"/>
        </w:rPr>
        <w:t xml:space="preserve">Voting takes place across five days: </w:t>
      </w:r>
      <w:r w:rsidDel="00000000" w:rsidR="00000000" w:rsidRPr="00000000">
        <w:rPr>
          <w:b w:val="1"/>
          <w:color w:val="0b0c0c"/>
          <w:rtl w:val="0"/>
        </w:rPr>
        <w:t xml:space="preserve">Monday 23 January - Friday 27 January.</w:t>
      </w:r>
      <w:r w:rsidDel="00000000" w:rsidR="00000000" w:rsidRPr="00000000">
        <w:rPr>
          <w:rtl w:val="0"/>
        </w:rPr>
      </w:r>
    </w:p>
    <w:p w:rsidR="00000000" w:rsidDel="00000000" w:rsidP="00000000" w:rsidRDefault="00000000" w:rsidRPr="00000000" w14:paraId="0000005F">
      <w:pPr>
        <w:rPr>
          <w:color w:val="d81e00"/>
        </w:rPr>
      </w:pPr>
      <w:r w:rsidDel="00000000" w:rsidR="00000000" w:rsidRPr="00000000">
        <w:rPr>
          <w:rtl w:val="0"/>
        </w:rPr>
      </w:r>
    </w:p>
    <w:p w:rsidR="00000000" w:rsidDel="00000000" w:rsidP="00000000" w:rsidRDefault="00000000" w:rsidRPr="00000000" w14:paraId="00000060">
      <w:pPr>
        <w:rPr>
          <w:b w:val="1"/>
          <w:color w:val="0b0c0c"/>
          <w:u w:val="single"/>
        </w:rPr>
      </w:pPr>
      <w:r w:rsidDel="00000000" w:rsidR="00000000" w:rsidRPr="00000000">
        <w:rPr>
          <w:b w:val="1"/>
          <w:color w:val="0b0c0c"/>
          <w:u w:val="single"/>
          <w:rtl w:val="0"/>
        </w:rPr>
        <w:t xml:space="preserve">F. Ballot Count</w:t>
      </w:r>
    </w:p>
    <w:p w:rsidR="00000000" w:rsidDel="00000000" w:rsidP="00000000" w:rsidRDefault="00000000" w:rsidRPr="00000000" w14:paraId="00000061">
      <w:pPr>
        <w:rPr>
          <w:b w:val="1"/>
          <w:color w:val="0b0c0c"/>
          <w:u w:val="single"/>
        </w:rPr>
      </w:pPr>
      <w:r w:rsidDel="00000000" w:rsidR="00000000" w:rsidRPr="00000000">
        <w:rPr>
          <w:rtl w:val="0"/>
        </w:rPr>
      </w:r>
    </w:p>
    <w:p w:rsidR="00000000" w:rsidDel="00000000" w:rsidP="00000000" w:rsidRDefault="00000000" w:rsidRPr="00000000" w14:paraId="00000062">
      <w:pPr>
        <w:rPr>
          <w:color w:val="0b0c0c"/>
        </w:rPr>
      </w:pPr>
      <w:r w:rsidDel="00000000" w:rsidR="00000000" w:rsidRPr="00000000">
        <w:rPr>
          <w:color w:val="0b0c0c"/>
          <w:rtl w:val="0"/>
        </w:rPr>
        <w:t xml:space="preserve">Ballot boxes will be stored securely until the ballot count, which will take place week commencing </w:t>
      </w:r>
      <w:r w:rsidDel="00000000" w:rsidR="00000000" w:rsidRPr="00000000">
        <w:rPr>
          <w:b w:val="1"/>
          <w:color w:val="0b0c0c"/>
          <w:rtl w:val="0"/>
        </w:rPr>
        <w:t xml:space="preserve">Monday 30th January. </w:t>
      </w:r>
      <w:r w:rsidDel="00000000" w:rsidR="00000000" w:rsidRPr="00000000">
        <w:rPr>
          <w:rtl w:val="0"/>
        </w:rPr>
      </w:r>
    </w:p>
    <w:p w:rsidR="00000000" w:rsidDel="00000000" w:rsidP="00000000" w:rsidRDefault="00000000" w:rsidRPr="00000000" w14:paraId="00000063">
      <w:pPr>
        <w:rPr>
          <w:color w:val="0b0c0c"/>
        </w:rPr>
      </w:pPr>
      <w:r w:rsidDel="00000000" w:rsidR="00000000" w:rsidRPr="00000000">
        <w:rPr>
          <w:rtl w:val="0"/>
        </w:rPr>
      </w:r>
    </w:p>
    <w:p w:rsidR="00000000" w:rsidDel="00000000" w:rsidP="00000000" w:rsidRDefault="00000000" w:rsidRPr="00000000" w14:paraId="00000064">
      <w:pPr>
        <w:rPr>
          <w:b w:val="1"/>
          <w:color w:val="0b0c0c"/>
          <w:u w:val="single"/>
        </w:rPr>
      </w:pPr>
      <w:r w:rsidDel="00000000" w:rsidR="00000000" w:rsidRPr="00000000">
        <w:rPr>
          <w:rtl w:val="0"/>
        </w:rPr>
      </w:r>
    </w:p>
    <w:p w:rsidR="00000000" w:rsidDel="00000000" w:rsidP="00000000" w:rsidRDefault="00000000" w:rsidRPr="00000000" w14:paraId="00000065">
      <w:pPr>
        <w:rPr>
          <w:b w:val="1"/>
          <w:color w:val="0b0c0c"/>
          <w:u w:val="single"/>
        </w:rPr>
      </w:pPr>
      <w:r w:rsidDel="00000000" w:rsidR="00000000" w:rsidRPr="00000000">
        <w:rPr>
          <w:b w:val="1"/>
          <w:color w:val="0b0c0c"/>
          <w:u w:val="single"/>
          <w:rtl w:val="0"/>
        </w:rPr>
        <w:t xml:space="preserve">G. Results Declaration</w:t>
      </w:r>
    </w:p>
    <w:p w:rsidR="00000000" w:rsidDel="00000000" w:rsidP="00000000" w:rsidRDefault="00000000" w:rsidRPr="00000000" w14:paraId="00000066">
      <w:pPr>
        <w:rPr>
          <w:b w:val="1"/>
          <w:color w:val="0b0c0c"/>
        </w:rPr>
      </w:pPr>
      <w:r w:rsidDel="00000000" w:rsidR="00000000" w:rsidRPr="00000000">
        <w:rPr>
          <w:rtl w:val="0"/>
        </w:rPr>
      </w:r>
    </w:p>
    <w:p w:rsidR="00000000" w:rsidDel="00000000" w:rsidP="00000000" w:rsidRDefault="00000000" w:rsidRPr="00000000" w14:paraId="00000067">
      <w:pPr>
        <w:rPr>
          <w:b w:val="1"/>
          <w:sz w:val="28"/>
          <w:szCs w:val="28"/>
        </w:rPr>
      </w:pPr>
      <w:r w:rsidDel="00000000" w:rsidR="00000000" w:rsidRPr="00000000">
        <w:rPr>
          <w:color w:val="0b0c0c"/>
          <w:rtl w:val="0"/>
        </w:rPr>
        <w:t xml:space="preserve">The GYPC election results will be announced formally on </w:t>
      </w:r>
      <w:r w:rsidDel="00000000" w:rsidR="00000000" w:rsidRPr="00000000">
        <w:rPr>
          <w:b w:val="1"/>
          <w:color w:val="0b0c0c"/>
          <w:rtl w:val="0"/>
        </w:rPr>
        <w:t xml:space="preserve">Thursday</w:t>
      </w:r>
      <w:r w:rsidDel="00000000" w:rsidR="00000000" w:rsidRPr="00000000">
        <w:rPr>
          <w:color w:val="0b0c0c"/>
          <w:rtl w:val="0"/>
        </w:rPr>
        <w:t xml:space="preserve"> </w:t>
      </w:r>
      <w:r w:rsidDel="00000000" w:rsidR="00000000" w:rsidRPr="00000000">
        <w:rPr>
          <w:b w:val="1"/>
          <w:color w:val="0b0c0c"/>
          <w:rtl w:val="0"/>
        </w:rPr>
        <w:t xml:space="preserve">2 February.</w:t>
      </w: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A">
      <w:pPr>
        <w:pStyle w:val="Heading1"/>
        <w:rPr/>
      </w:pPr>
      <w:bookmarkStart w:colFirst="0" w:colLast="0" w:name="_heading=h.xwli7o5jtx4w" w:id="3"/>
      <w:bookmarkEnd w:id="3"/>
      <w:r w:rsidDel="00000000" w:rsidR="00000000" w:rsidRPr="00000000">
        <w:rPr>
          <w:rtl w:val="0"/>
        </w:rPr>
        <w:t xml:space="preserve"> Key Dates</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tbl>
      <w:tblPr>
        <w:tblStyle w:val="Table1"/>
        <w:tblW w:w="996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52"/>
        <w:gridCol w:w="5716"/>
        <w:tblGridChange w:id="0">
          <w:tblGrid>
            <w:gridCol w:w="4252"/>
            <w:gridCol w:w="5716"/>
          </w:tblGrid>
        </w:tblGridChange>
      </w:tblGrid>
      <w:tr>
        <w:trPr>
          <w:cantSplit w:val="0"/>
          <w:trHeight w:val="567" w:hRule="atLeast"/>
          <w:tblHeader w:val="0"/>
        </w:trPr>
        <w:tc>
          <w:tcPr>
            <w:shd w:fill="d9d9d9" w:val="clear"/>
            <w:vAlign w:val="center"/>
          </w:tcPr>
          <w:p w:rsidR="00000000" w:rsidDel="00000000" w:rsidP="00000000" w:rsidRDefault="00000000" w:rsidRPr="00000000" w14:paraId="0000006D">
            <w:pPr>
              <w:rPr>
                <w:b w:val="1"/>
              </w:rPr>
            </w:pPr>
            <w:r w:rsidDel="00000000" w:rsidR="00000000" w:rsidRPr="00000000">
              <w:rPr>
                <w:b w:val="1"/>
                <w:rtl w:val="0"/>
              </w:rPr>
              <w:t xml:space="preserve">Date</w:t>
            </w:r>
          </w:p>
        </w:tc>
        <w:tc>
          <w:tcPr>
            <w:shd w:fill="d9d9d9" w:val="clear"/>
            <w:vAlign w:val="center"/>
          </w:tcPr>
          <w:p w:rsidR="00000000" w:rsidDel="00000000" w:rsidP="00000000" w:rsidRDefault="00000000" w:rsidRPr="00000000" w14:paraId="0000006E">
            <w:pPr>
              <w:rPr>
                <w:b w:val="1"/>
              </w:rPr>
            </w:pPr>
            <w:r w:rsidDel="00000000" w:rsidR="00000000" w:rsidRPr="00000000">
              <w:rPr>
                <w:b w:val="1"/>
                <w:rtl w:val="0"/>
              </w:rPr>
              <w:t xml:space="preserve">Event</w:t>
            </w:r>
          </w:p>
        </w:tc>
      </w:tr>
      <w:tr>
        <w:trPr>
          <w:cantSplit w:val="0"/>
          <w:trHeight w:val="567" w:hRule="atLeast"/>
          <w:tblHeader w:val="0"/>
        </w:trPr>
        <w:tc>
          <w:tcPr>
            <w:vAlign w:val="center"/>
          </w:tcPr>
          <w:p w:rsidR="00000000" w:rsidDel="00000000" w:rsidP="00000000" w:rsidRDefault="00000000" w:rsidRPr="00000000" w14:paraId="0000006F">
            <w:pPr>
              <w:rPr/>
            </w:pPr>
            <w:r w:rsidDel="00000000" w:rsidR="00000000" w:rsidRPr="00000000">
              <w:rPr>
                <w:rtl w:val="0"/>
              </w:rPr>
              <w:t xml:space="preserve">Monday 12 September </w:t>
            </w:r>
          </w:p>
        </w:tc>
        <w:tc>
          <w:tcPr>
            <w:vAlign w:val="center"/>
          </w:tcPr>
          <w:p w:rsidR="00000000" w:rsidDel="00000000" w:rsidP="00000000" w:rsidRDefault="00000000" w:rsidRPr="00000000" w14:paraId="00000070">
            <w:pPr>
              <w:rPr>
                <w:b w:val="1"/>
              </w:rPr>
            </w:pPr>
            <w:r w:rsidDel="00000000" w:rsidR="00000000" w:rsidRPr="00000000">
              <w:rPr>
                <w:b w:val="1"/>
                <w:rtl w:val="0"/>
              </w:rPr>
              <w:t xml:space="preserve">GYPC Elections Launch </w:t>
            </w:r>
            <w:r w:rsidDel="00000000" w:rsidR="00000000" w:rsidRPr="00000000">
              <w:rPr>
                <w:rtl w:val="0"/>
              </w:rPr>
              <w:t xml:space="preserve">/ Nominations Open</w:t>
            </w:r>
            <w:r w:rsidDel="00000000" w:rsidR="00000000" w:rsidRPr="00000000">
              <w:rPr>
                <w:rtl w:val="0"/>
              </w:rPr>
            </w:r>
          </w:p>
        </w:tc>
      </w:tr>
      <w:tr>
        <w:trPr>
          <w:cantSplit w:val="0"/>
          <w:trHeight w:val="1134" w:hRule="atLeast"/>
          <w:tblHeader w:val="0"/>
        </w:trPr>
        <w:tc>
          <w:tcPr>
            <w:shd w:fill="auto" w:val="clear"/>
            <w:vAlign w:val="center"/>
          </w:tcPr>
          <w:p w:rsidR="00000000" w:rsidDel="00000000" w:rsidP="00000000" w:rsidRDefault="00000000" w:rsidRPr="00000000" w14:paraId="00000071">
            <w:pPr>
              <w:rPr/>
            </w:pPr>
            <w:r w:rsidDel="00000000" w:rsidR="00000000" w:rsidRPr="00000000">
              <w:rPr>
                <w:rtl w:val="0"/>
              </w:rPr>
              <w:t xml:space="preserve">Monday 12 September – Friday 18 November</w:t>
            </w:r>
          </w:p>
          <w:p w:rsidR="00000000" w:rsidDel="00000000" w:rsidP="00000000" w:rsidRDefault="00000000" w:rsidRPr="00000000" w14:paraId="00000072">
            <w:pPr>
              <w:rPr/>
            </w:pPr>
            <w:r w:rsidDel="00000000" w:rsidR="00000000" w:rsidRPr="00000000">
              <w:rPr>
                <w:rtl w:val="0"/>
              </w:rPr>
            </w:r>
          </w:p>
        </w:tc>
        <w:tc>
          <w:tcPr>
            <w:shd w:fill="auto" w:val="clear"/>
            <w:vAlign w:val="center"/>
          </w:tcPr>
          <w:p w:rsidR="00000000" w:rsidDel="00000000" w:rsidP="00000000" w:rsidRDefault="00000000" w:rsidRPr="00000000" w14:paraId="00000073">
            <w:pPr>
              <w:rPr>
                <w:b w:val="1"/>
              </w:rPr>
            </w:pPr>
            <w:r w:rsidDel="00000000" w:rsidR="00000000" w:rsidRPr="00000000">
              <w:rPr>
                <w:b w:val="1"/>
                <w:rtl w:val="0"/>
              </w:rPr>
              <w:t xml:space="preserve">Nomination Period (10 weeks for max. reach)</w:t>
            </w:r>
          </w:p>
          <w:p w:rsidR="00000000" w:rsidDel="00000000" w:rsidP="00000000" w:rsidRDefault="00000000" w:rsidRPr="00000000" w14:paraId="00000074">
            <w:pPr>
              <w:rPr/>
            </w:pPr>
            <w:r w:rsidDel="00000000" w:rsidR="00000000" w:rsidRPr="00000000">
              <w:rPr>
                <w:rtl w:val="0"/>
              </w:rPr>
              <w:t xml:space="preserve">- inc. assemblies &amp; promotion in schools</w:t>
            </w:r>
          </w:p>
          <w:p w:rsidR="00000000" w:rsidDel="00000000" w:rsidP="00000000" w:rsidRDefault="00000000" w:rsidRPr="00000000" w14:paraId="00000075">
            <w:pPr>
              <w:rPr/>
            </w:pPr>
            <w:r w:rsidDel="00000000" w:rsidR="00000000" w:rsidRPr="00000000">
              <w:rPr>
                <w:rtl w:val="0"/>
              </w:rPr>
              <w:t xml:space="preserve">- plus, manifesto ‘drop-in’ sessions for support.</w:t>
            </w:r>
          </w:p>
        </w:tc>
      </w:tr>
      <w:tr>
        <w:trPr>
          <w:cantSplit w:val="0"/>
          <w:trHeight w:val="567" w:hRule="atLeast"/>
          <w:tblHeader w:val="0"/>
        </w:trPr>
        <w:tc>
          <w:tcPr>
            <w:vAlign w:val="center"/>
          </w:tcPr>
          <w:p w:rsidR="00000000" w:rsidDel="00000000" w:rsidP="00000000" w:rsidRDefault="00000000" w:rsidRPr="00000000" w14:paraId="00000076">
            <w:pPr>
              <w:rPr/>
            </w:pPr>
            <w:r w:rsidDel="00000000" w:rsidR="00000000" w:rsidRPr="00000000">
              <w:rPr>
                <w:rtl w:val="0"/>
              </w:rPr>
              <w:t xml:space="preserve">Friday 18 November, 5pm</w:t>
            </w:r>
          </w:p>
        </w:tc>
        <w:tc>
          <w:tcPr>
            <w:vAlign w:val="center"/>
          </w:tcPr>
          <w:p w:rsidR="00000000" w:rsidDel="00000000" w:rsidP="00000000" w:rsidRDefault="00000000" w:rsidRPr="00000000" w14:paraId="00000077">
            <w:pPr>
              <w:rPr>
                <w:b w:val="1"/>
              </w:rPr>
            </w:pPr>
            <w:r w:rsidDel="00000000" w:rsidR="00000000" w:rsidRPr="00000000">
              <w:rPr>
                <w:b w:val="1"/>
                <w:rtl w:val="0"/>
              </w:rPr>
              <w:t xml:space="preserve">Nominations Close</w:t>
            </w:r>
          </w:p>
        </w:tc>
      </w:tr>
      <w:tr>
        <w:trPr>
          <w:cantSplit w:val="0"/>
          <w:trHeight w:val="567" w:hRule="atLeast"/>
          <w:tblHeader w:val="0"/>
        </w:trPr>
        <w:tc>
          <w:tcPr>
            <w:vAlign w:val="center"/>
          </w:tcPr>
          <w:p w:rsidR="00000000" w:rsidDel="00000000" w:rsidP="00000000" w:rsidRDefault="00000000" w:rsidRPr="00000000" w14:paraId="00000078">
            <w:pPr>
              <w:rPr/>
            </w:pPr>
            <w:r w:rsidDel="00000000" w:rsidR="00000000" w:rsidRPr="00000000">
              <w:rPr>
                <w:rtl w:val="0"/>
              </w:rPr>
              <w:t xml:space="preserve">Monday 21 – Friday 25 November </w:t>
            </w:r>
          </w:p>
        </w:tc>
        <w:tc>
          <w:tcPr>
            <w:vAlign w:val="center"/>
          </w:tcPr>
          <w:p w:rsidR="00000000" w:rsidDel="00000000" w:rsidP="00000000" w:rsidRDefault="00000000" w:rsidRPr="00000000" w14:paraId="00000079">
            <w:pPr>
              <w:rPr/>
            </w:pPr>
            <w:r w:rsidDel="00000000" w:rsidR="00000000" w:rsidRPr="00000000">
              <w:rPr>
                <w:b w:val="1"/>
                <w:rtl w:val="0"/>
              </w:rPr>
              <w:t xml:space="preserve">Nominations Wash Up &amp; Processing</w:t>
            </w:r>
            <w:r w:rsidDel="00000000" w:rsidR="00000000" w:rsidRPr="00000000">
              <w:rPr>
                <w:rtl w:val="0"/>
              </w:rPr>
            </w:r>
          </w:p>
        </w:tc>
      </w:tr>
      <w:tr>
        <w:trPr>
          <w:cantSplit w:val="0"/>
          <w:trHeight w:val="850" w:hRule="atLeast"/>
          <w:tblHeader w:val="0"/>
        </w:trPr>
        <w:tc>
          <w:tcPr>
            <w:vAlign w:val="center"/>
          </w:tcPr>
          <w:p w:rsidR="00000000" w:rsidDel="00000000" w:rsidP="00000000" w:rsidRDefault="00000000" w:rsidRPr="00000000" w14:paraId="0000007A">
            <w:pPr>
              <w:rPr/>
            </w:pPr>
            <w:r w:rsidDel="00000000" w:rsidR="00000000" w:rsidRPr="00000000">
              <w:rPr>
                <w:rtl w:val="0"/>
              </w:rPr>
              <w:t xml:space="preserve">Saturday 3 December OR Saturday 10 December </w:t>
            </w:r>
          </w:p>
        </w:tc>
        <w:tc>
          <w:tcPr>
            <w:vAlign w:val="center"/>
          </w:tcPr>
          <w:p w:rsidR="00000000" w:rsidDel="00000000" w:rsidP="00000000" w:rsidRDefault="00000000" w:rsidRPr="00000000" w14:paraId="0000007B">
            <w:pPr>
              <w:rPr/>
            </w:pPr>
            <w:r w:rsidDel="00000000" w:rsidR="00000000" w:rsidRPr="00000000">
              <w:rPr>
                <w:b w:val="1"/>
                <w:rtl w:val="0"/>
              </w:rPr>
              <w:t xml:space="preserve">Candidate Training Days </w:t>
              <w:br w:type="textWrapping"/>
            </w:r>
            <w:r w:rsidDel="00000000" w:rsidR="00000000" w:rsidRPr="00000000">
              <w:rPr>
                <w:rtl w:val="0"/>
              </w:rPr>
              <w:t xml:space="preserve">(Candidates only attend 1)</w:t>
            </w:r>
          </w:p>
        </w:tc>
      </w:tr>
      <w:tr>
        <w:trPr>
          <w:cantSplit w:val="0"/>
          <w:trHeight w:val="850" w:hRule="atLeast"/>
          <w:tblHeader w:val="0"/>
        </w:trPr>
        <w:tc>
          <w:tcPr>
            <w:vAlign w:val="center"/>
          </w:tcPr>
          <w:p w:rsidR="00000000" w:rsidDel="00000000" w:rsidP="00000000" w:rsidRDefault="00000000" w:rsidRPr="00000000" w14:paraId="0000007C">
            <w:pPr>
              <w:rPr/>
            </w:pPr>
            <w:r w:rsidDel="00000000" w:rsidR="00000000" w:rsidRPr="00000000">
              <w:rPr>
                <w:rtl w:val="0"/>
              </w:rPr>
              <w:t xml:space="preserve">Monday 12 December – Monday 2 January 2023</w:t>
            </w:r>
          </w:p>
        </w:tc>
        <w:tc>
          <w:tcPr>
            <w:vAlign w:val="center"/>
          </w:tcPr>
          <w:p w:rsidR="00000000" w:rsidDel="00000000" w:rsidP="00000000" w:rsidRDefault="00000000" w:rsidRPr="00000000" w14:paraId="0000007D">
            <w:pPr>
              <w:rPr>
                <w:b w:val="1"/>
              </w:rPr>
            </w:pPr>
            <w:r w:rsidDel="00000000" w:rsidR="00000000" w:rsidRPr="00000000">
              <w:rPr>
                <w:b w:val="1"/>
                <w:rtl w:val="0"/>
              </w:rPr>
              <w:t xml:space="preserve">Christmas Holiday Break</w:t>
            </w:r>
          </w:p>
        </w:tc>
      </w:tr>
      <w:tr>
        <w:trPr>
          <w:cantSplit w:val="0"/>
          <w:trHeight w:val="850" w:hRule="atLeast"/>
          <w:tblHeader w:val="0"/>
        </w:trPr>
        <w:tc>
          <w:tcPr>
            <w:shd w:fill="auto" w:val="clear"/>
            <w:vAlign w:val="center"/>
          </w:tcPr>
          <w:p w:rsidR="00000000" w:rsidDel="00000000" w:rsidP="00000000" w:rsidRDefault="00000000" w:rsidRPr="00000000" w14:paraId="0000007E">
            <w:pPr>
              <w:rPr/>
            </w:pPr>
            <w:r w:rsidDel="00000000" w:rsidR="00000000" w:rsidRPr="00000000">
              <w:rPr>
                <w:rtl w:val="0"/>
              </w:rPr>
              <w:t xml:space="preserve">Tuesday 3 January – Friday 20 January</w:t>
            </w:r>
          </w:p>
        </w:tc>
        <w:tc>
          <w:tcPr>
            <w:shd w:fill="auto" w:val="clear"/>
            <w:vAlign w:val="center"/>
          </w:tcPr>
          <w:p w:rsidR="00000000" w:rsidDel="00000000" w:rsidP="00000000" w:rsidRDefault="00000000" w:rsidRPr="00000000" w14:paraId="0000007F">
            <w:pPr>
              <w:rPr>
                <w:b w:val="1"/>
              </w:rPr>
            </w:pPr>
            <w:r w:rsidDel="00000000" w:rsidR="00000000" w:rsidRPr="00000000">
              <w:rPr>
                <w:b w:val="1"/>
                <w:rtl w:val="0"/>
              </w:rPr>
              <w:t xml:space="preserve">Candidate Campaigning Period (3 weeks)</w:t>
            </w:r>
          </w:p>
        </w:tc>
      </w:tr>
      <w:tr>
        <w:trPr>
          <w:cantSplit w:val="0"/>
          <w:trHeight w:val="567" w:hRule="atLeast"/>
          <w:tblHeader w:val="0"/>
        </w:trPr>
        <w:tc>
          <w:tcPr>
            <w:vAlign w:val="center"/>
          </w:tcPr>
          <w:p w:rsidR="00000000" w:rsidDel="00000000" w:rsidP="00000000" w:rsidRDefault="00000000" w:rsidRPr="00000000" w14:paraId="00000080">
            <w:pPr>
              <w:rPr/>
            </w:pPr>
            <w:r w:rsidDel="00000000" w:rsidR="00000000" w:rsidRPr="00000000">
              <w:rPr>
                <w:i w:val="1"/>
                <w:rtl w:val="0"/>
              </w:rPr>
              <w:t xml:space="preserve">By</w:t>
            </w:r>
            <w:r w:rsidDel="00000000" w:rsidR="00000000" w:rsidRPr="00000000">
              <w:rPr>
                <w:rtl w:val="0"/>
              </w:rPr>
              <w:t xml:space="preserve"> Friday 20 January </w:t>
            </w:r>
          </w:p>
        </w:tc>
        <w:tc>
          <w:tcPr>
            <w:vAlign w:val="center"/>
          </w:tcPr>
          <w:p w:rsidR="00000000" w:rsidDel="00000000" w:rsidP="00000000" w:rsidRDefault="00000000" w:rsidRPr="00000000" w14:paraId="00000081">
            <w:pPr>
              <w:rPr>
                <w:b w:val="1"/>
              </w:rPr>
            </w:pPr>
            <w:r w:rsidDel="00000000" w:rsidR="00000000" w:rsidRPr="00000000">
              <w:rPr>
                <w:b w:val="1"/>
                <w:rtl w:val="0"/>
              </w:rPr>
              <w:t xml:space="preserve">Ballot Boxes Arrive at Centres</w:t>
            </w:r>
          </w:p>
        </w:tc>
      </w:tr>
      <w:tr>
        <w:trPr>
          <w:cantSplit w:val="0"/>
          <w:trHeight w:val="567" w:hRule="atLeast"/>
          <w:tblHeader w:val="0"/>
        </w:trPr>
        <w:tc>
          <w:tcPr>
            <w:vAlign w:val="center"/>
          </w:tcPr>
          <w:p w:rsidR="00000000" w:rsidDel="00000000" w:rsidP="00000000" w:rsidRDefault="00000000" w:rsidRPr="00000000" w14:paraId="00000082">
            <w:pPr>
              <w:rPr/>
            </w:pPr>
            <w:r w:rsidDel="00000000" w:rsidR="00000000" w:rsidRPr="00000000">
              <w:rPr>
                <w:rtl w:val="0"/>
              </w:rPr>
              <w:t xml:space="preserve">Monday 23 January – Friday 27 January</w:t>
            </w:r>
          </w:p>
        </w:tc>
        <w:tc>
          <w:tcPr>
            <w:vAlign w:val="center"/>
          </w:tcPr>
          <w:p w:rsidR="00000000" w:rsidDel="00000000" w:rsidP="00000000" w:rsidRDefault="00000000" w:rsidRPr="00000000" w14:paraId="00000083">
            <w:pPr>
              <w:rPr>
                <w:b w:val="1"/>
              </w:rPr>
            </w:pPr>
            <w:r w:rsidDel="00000000" w:rsidR="00000000" w:rsidRPr="00000000">
              <w:rPr>
                <w:b w:val="1"/>
                <w:rtl w:val="0"/>
              </w:rPr>
              <w:t xml:space="preserve">Voting Period</w:t>
            </w:r>
          </w:p>
        </w:tc>
      </w:tr>
      <w:tr>
        <w:trPr>
          <w:cantSplit w:val="0"/>
          <w:trHeight w:val="567" w:hRule="atLeast"/>
          <w:tblHeader w:val="0"/>
        </w:trPr>
        <w:tc>
          <w:tcPr>
            <w:vAlign w:val="center"/>
          </w:tcPr>
          <w:p w:rsidR="00000000" w:rsidDel="00000000" w:rsidP="00000000" w:rsidRDefault="00000000" w:rsidRPr="00000000" w14:paraId="00000084">
            <w:pPr>
              <w:rPr/>
            </w:pPr>
            <w:r w:rsidDel="00000000" w:rsidR="00000000" w:rsidRPr="00000000">
              <w:rPr>
                <w:rtl w:val="0"/>
              </w:rPr>
              <w:t xml:space="preserve">Monday 30 January</w:t>
            </w:r>
          </w:p>
        </w:tc>
        <w:tc>
          <w:tcPr>
            <w:vAlign w:val="center"/>
          </w:tcPr>
          <w:p w:rsidR="00000000" w:rsidDel="00000000" w:rsidP="00000000" w:rsidRDefault="00000000" w:rsidRPr="00000000" w14:paraId="00000085">
            <w:pPr>
              <w:rPr/>
            </w:pPr>
            <w:r w:rsidDel="00000000" w:rsidR="00000000" w:rsidRPr="00000000">
              <w:rPr>
                <w:b w:val="1"/>
                <w:rtl w:val="0"/>
              </w:rPr>
              <w:t xml:space="preserve">Ballot boxes collected</w:t>
            </w:r>
            <w:r w:rsidDel="00000000" w:rsidR="00000000" w:rsidRPr="00000000">
              <w:rPr>
                <w:rtl w:val="0"/>
              </w:rPr>
              <w:t xml:space="preserve"> &amp; stored securely</w:t>
            </w:r>
          </w:p>
        </w:tc>
      </w:tr>
      <w:tr>
        <w:trPr>
          <w:cantSplit w:val="0"/>
          <w:trHeight w:val="567" w:hRule="atLeast"/>
          <w:tblHeader w:val="0"/>
        </w:trPr>
        <w:tc>
          <w:tcPr>
            <w:vAlign w:val="center"/>
          </w:tcPr>
          <w:p w:rsidR="00000000" w:rsidDel="00000000" w:rsidP="00000000" w:rsidRDefault="00000000" w:rsidRPr="00000000" w14:paraId="00000086">
            <w:pPr>
              <w:rPr/>
            </w:pPr>
            <w:r w:rsidDel="00000000" w:rsidR="00000000" w:rsidRPr="00000000">
              <w:rPr>
                <w:rtl w:val="0"/>
              </w:rPr>
              <w:t xml:space="preserve">W/C Monday 30 January (TBC)</w:t>
            </w:r>
          </w:p>
        </w:tc>
        <w:tc>
          <w:tcPr>
            <w:vAlign w:val="center"/>
          </w:tcPr>
          <w:p w:rsidR="00000000" w:rsidDel="00000000" w:rsidP="00000000" w:rsidRDefault="00000000" w:rsidRPr="00000000" w14:paraId="00000087">
            <w:pPr>
              <w:rPr/>
            </w:pPr>
            <w:r w:rsidDel="00000000" w:rsidR="00000000" w:rsidRPr="00000000">
              <w:rPr>
                <w:b w:val="1"/>
                <w:rtl w:val="0"/>
              </w:rPr>
              <w:t xml:space="preserve">Ballot Count</w:t>
            </w:r>
            <w:r w:rsidDel="00000000" w:rsidR="00000000" w:rsidRPr="00000000">
              <w:rPr>
                <w:rtl w:val="0"/>
              </w:rPr>
              <w:t xml:space="preserve"> (Town Hall, TBC)</w:t>
            </w:r>
          </w:p>
        </w:tc>
      </w:tr>
      <w:tr>
        <w:trPr>
          <w:cantSplit w:val="0"/>
          <w:trHeight w:val="567" w:hRule="atLeast"/>
          <w:tblHeader w:val="0"/>
        </w:trPr>
        <w:tc>
          <w:tcPr>
            <w:shd w:fill="f2dcdb" w:val="clear"/>
            <w:vAlign w:val="center"/>
          </w:tcPr>
          <w:p w:rsidR="00000000" w:rsidDel="00000000" w:rsidP="00000000" w:rsidRDefault="00000000" w:rsidRPr="00000000" w14:paraId="00000088">
            <w:pPr>
              <w:rPr/>
            </w:pPr>
            <w:r w:rsidDel="00000000" w:rsidR="00000000" w:rsidRPr="00000000">
              <w:rPr>
                <w:rtl w:val="0"/>
              </w:rPr>
              <w:t xml:space="preserve">Thursday 2 February </w:t>
            </w:r>
          </w:p>
        </w:tc>
        <w:tc>
          <w:tcPr>
            <w:shd w:fill="f2dcdb" w:val="clear"/>
            <w:vAlign w:val="center"/>
          </w:tcPr>
          <w:p w:rsidR="00000000" w:rsidDel="00000000" w:rsidP="00000000" w:rsidRDefault="00000000" w:rsidRPr="00000000" w14:paraId="00000089">
            <w:pPr>
              <w:rPr>
                <w:b w:val="1"/>
              </w:rPr>
            </w:pPr>
            <w:r w:rsidDel="00000000" w:rsidR="00000000" w:rsidRPr="00000000">
              <w:rPr>
                <w:b w:val="1"/>
                <w:rtl w:val="0"/>
              </w:rPr>
              <w:t xml:space="preserve">Results Event (Town Hall, TBC)</w:t>
            </w:r>
          </w:p>
        </w:tc>
      </w:tr>
      <w:tr>
        <w:trPr>
          <w:cantSplit w:val="0"/>
          <w:trHeight w:val="567" w:hRule="atLeast"/>
          <w:tblHeader w:val="0"/>
        </w:trPr>
        <w:tc>
          <w:tcPr>
            <w:vAlign w:val="center"/>
          </w:tcPr>
          <w:p w:rsidR="00000000" w:rsidDel="00000000" w:rsidP="00000000" w:rsidRDefault="00000000" w:rsidRPr="00000000" w14:paraId="0000008A">
            <w:pPr>
              <w:rPr/>
            </w:pPr>
            <w:r w:rsidDel="00000000" w:rsidR="00000000" w:rsidRPr="00000000">
              <w:rPr>
                <w:rtl w:val="0"/>
              </w:rPr>
              <w:t xml:space="preserve">Throughout February </w:t>
            </w:r>
          </w:p>
        </w:tc>
        <w:tc>
          <w:tcPr>
            <w:vAlign w:val="center"/>
          </w:tcPr>
          <w:p w:rsidR="00000000" w:rsidDel="00000000" w:rsidP="00000000" w:rsidRDefault="00000000" w:rsidRPr="00000000" w14:paraId="0000008B">
            <w:pPr>
              <w:rPr>
                <w:b w:val="1"/>
              </w:rPr>
            </w:pPr>
            <w:r w:rsidDel="00000000" w:rsidR="00000000" w:rsidRPr="00000000">
              <w:rPr>
                <w:b w:val="1"/>
                <w:rtl w:val="0"/>
              </w:rPr>
              <w:t xml:space="preserve">GYPC Induction Meetings</w:t>
            </w:r>
          </w:p>
        </w:tc>
      </w:tr>
      <w:tr>
        <w:trPr>
          <w:cantSplit w:val="0"/>
          <w:trHeight w:val="567" w:hRule="atLeast"/>
          <w:tblHeader w:val="0"/>
        </w:trPr>
        <w:tc>
          <w:tcPr>
            <w:vAlign w:val="center"/>
          </w:tcPr>
          <w:p w:rsidR="00000000" w:rsidDel="00000000" w:rsidP="00000000" w:rsidRDefault="00000000" w:rsidRPr="00000000" w14:paraId="0000008C">
            <w:pPr>
              <w:rPr/>
            </w:pPr>
            <w:r w:rsidDel="00000000" w:rsidR="00000000" w:rsidRPr="00000000">
              <w:rPr>
                <w:rtl w:val="0"/>
              </w:rPr>
              <w:t xml:space="preserve">Wednesday 1 March 2023</w:t>
            </w:r>
          </w:p>
        </w:tc>
        <w:tc>
          <w:tcPr>
            <w:vAlign w:val="center"/>
          </w:tcPr>
          <w:p w:rsidR="00000000" w:rsidDel="00000000" w:rsidP="00000000" w:rsidRDefault="00000000" w:rsidRPr="00000000" w14:paraId="0000008D">
            <w:pPr>
              <w:rPr>
                <w:b w:val="1"/>
              </w:rPr>
            </w:pPr>
            <w:r w:rsidDel="00000000" w:rsidR="00000000" w:rsidRPr="00000000">
              <w:rPr>
                <w:b w:val="1"/>
                <w:rtl w:val="0"/>
              </w:rPr>
              <w:t xml:space="preserve">New Youth Councillors Start</w:t>
            </w:r>
          </w:p>
        </w:tc>
      </w:tr>
    </w:tbl>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pStyle w:val="Heading1"/>
        <w:rPr/>
      </w:pPr>
      <w:bookmarkStart w:colFirst="0" w:colLast="0" w:name="_heading=h.jpp10z3fpwda" w:id="4"/>
      <w:bookmarkEnd w:id="4"/>
      <w:r w:rsidDel="00000000" w:rsidR="00000000" w:rsidRPr="00000000">
        <w:rPr>
          <w:rtl w:val="0"/>
        </w:rPr>
        <w:t xml:space="preserve"> Why get involved?</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Getting involved in the GYPC elections has numerous benefits:</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Benefits for young people</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Young people who are elected as Youth Councillors and Members of Youth Parliament get a LOT from the experience:</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Lots of fun!</w:t>
      </w:r>
    </w:p>
    <w:p w:rsidR="00000000" w:rsidDel="00000000" w:rsidP="00000000" w:rsidRDefault="00000000" w:rsidRPr="00000000" w14:paraId="0000009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opportunity to have your voice heard AND make positive changes for young people</w:t>
      </w:r>
    </w:p>
    <w:p w:rsidR="00000000" w:rsidDel="00000000" w:rsidP="00000000" w:rsidRDefault="00000000" w:rsidRPr="00000000" w14:paraId="0000009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chance to represent other young people in your community.</w:t>
      </w:r>
    </w:p>
    <w:p w:rsidR="00000000" w:rsidDel="00000000" w:rsidP="00000000" w:rsidRDefault="00000000" w:rsidRPr="00000000" w14:paraId="0000009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Meet new people across </w:t>
      </w:r>
      <w:r w:rsidDel="00000000" w:rsidR="00000000" w:rsidRPr="00000000">
        <w:rPr>
          <w:rtl w:val="0"/>
        </w:rPr>
        <w:t xml:space="preserve">Greenwich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London and the UK.</w:t>
      </w:r>
    </w:p>
    <w:p w:rsidR="00000000" w:rsidDel="00000000" w:rsidP="00000000" w:rsidRDefault="00000000" w:rsidRPr="00000000" w14:paraId="0000009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chance to get to know </w:t>
      </w:r>
      <w:r w:rsidDel="00000000" w:rsidR="00000000" w:rsidRPr="00000000">
        <w:rPr>
          <w:rtl w:val="0"/>
        </w:rPr>
        <w:t xml:space="preserve">Greenwich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better.</w:t>
      </w:r>
    </w:p>
    <w:p w:rsidR="00000000" w:rsidDel="00000000" w:rsidP="00000000" w:rsidRDefault="00000000" w:rsidRPr="00000000" w14:paraId="0000009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Opportunities to gain accreditations.</w:t>
      </w:r>
    </w:p>
    <w:p w:rsidR="00000000" w:rsidDel="00000000" w:rsidP="00000000" w:rsidRDefault="00000000" w:rsidRPr="00000000" w14:paraId="0000009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Receiving free training, coaching and mentoring.</w:t>
      </w:r>
    </w:p>
    <w:p w:rsidR="00000000" w:rsidDel="00000000" w:rsidP="00000000" w:rsidRDefault="00000000" w:rsidRPr="00000000" w14:paraId="0000009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reference for school, college, university or employment.</w:t>
      </w:r>
    </w:p>
    <w:p w:rsidR="00000000" w:rsidDel="00000000" w:rsidP="00000000" w:rsidRDefault="00000000" w:rsidRPr="00000000" w14:paraId="000000A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6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Trips and residential opportunities in and out of the </w:t>
      </w:r>
      <w:r w:rsidDel="00000000" w:rsidR="00000000" w:rsidRPr="00000000">
        <w:rPr>
          <w:rtl w:val="0"/>
        </w:rPr>
        <w:t xml:space="preserve">borough!</w:t>
      </w:r>
      <w:r w:rsidDel="00000000" w:rsidR="00000000" w:rsidRPr="00000000">
        <w:rPr>
          <w:rtl w:val="0"/>
        </w:rPr>
      </w:r>
    </w:p>
    <w:p w:rsidR="00000000" w:rsidDel="00000000" w:rsidP="00000000" w:rsidRDefault="00000000" w:rsidRPr="00000000" w14:paraId="000000A1">
      <w:pPr>
        <w:tabs>
          <w:tab w:val="left" w:pos="2211"/>
        </w:tabs>
        <w:rPr/>
      </w:pPr>
      <w:r w:rsidDel="00000000" w:rsidR="00000000" w:rsidRPr="00000000">
        <w:rPr>
          <w:rtl w:val="0"/>
        </w:rPr>
      </w:r>
    </w:p>
    <w:p w:rsidR="00000000" w:rsidDel="00000000" w:rsidP="00000000" w:rsidRDefault="00000000" w:rsidRPr="00000000" w14:paraId="000000A2">
      <w:pPr>
        <w:tabs>
          <w:tab w:val="left" w:pos="2211"/>
        </w:tabs>
        <w:rPr/>
      </w:pPr>
      <w:r w:rsidDel="00000000" w:rsidR="00000000" w:rsidRPr="00000000">
        <w:rPr>
          <w:b w:val="1"/>
          <w:rtl w:val="0"/>
        </w:rPr>
        <w:t xml:space="preserve">AND</w:t>
      </w:r>
      <w:r w:rsidDel="00000000" w:rsidR="00000000" w:rsidRPr="00000000">
        <w:rPr>
          <w:rtl w:val="0"/>
        </w:rPr>
        <w:t xml:space="preserve">, the elections experience is rewarding for every candidate:</w:t>
      </w:r>
    </w:p>
    <w:p w:rsidR="00000000" w:rsidDel="00000000" w:rsidP="00000000" w:rsidRDefault="00000000" w:rsidRPr="00000000" w14:paraId="000000A3">
      <w:pPr>
        <w:tabs>
          <w:tab w:val="left" w:pos="2211"/>
        </w:tabs>
        <w:rPr/>
      </w:pPr>
      <w:r w:rsidDel="00000000" w:rsidR="00000000" w:rsidRPr="00000000">
        <w:rPr>
          <w:rtl w:val="0"/>
        </w:rPr>
      </w:r>
    </w:p>
    <w:p w:rsidR="00000000" w:rsidDel="00000000" w:rsidP="00000000" w:rsidRDefault="00000000" w:rsidRPr="00000000" w14:paraId="000000A4">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2211"/>
        </w:tabs>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Learning new skills.</w:t>
      </w:r>
      <w:r w:rsidDel="00000000" w:rsidR="00000000" w:rsidRPr="00000000">
        <w:rPr>
          <w:rtl w:val="0"/>
        </w:rPr>
      </w:r>
    </w:p>
    <w:p w:rsidR="00000000" w:rsidDel="00000000" w:rsidP="00000000" w:rsidRDefault="00000000" w:rsidRPr="00000000" w14:paraId="000000A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Meeting new people across</w:t>
      </w:r>
      <w:r w:rsidDel="00000000" w:rsidR="00000000" w:rsidRPr="00000000">
        <w:rPr>
          <w:rtl w:val="0"/>
        </w:rPr>
        <w:t xml:space="preserve"> Greenwich</w:t>
      </w:r>
      <w:r w:rsidDel="00000000" w:rsidR="00000000" w:rsidRPr="00000000">
        <w:rPr>
          <w:rtl w:val="0"/>
        </w:rPr>
      </w:r>
    </w:p>
    <w:p w:rsidR="00000000" w:rsidDel="00000000" w:rsidP="00000000" w:rsidRDefault="00000000" w:rsidRPr="00000000" w14:paraId="000000A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Experience democracy first hand.</w:t>
      </w:r>
    </w:p>
    <w:p w:rsidR="00000000" w:rsidDel="00000000" w:rsidP="00000000" w:rsidRDefault="00000000" w:rsidRPr="00000000" w14:paraId="000000A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6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Considering what would make </w:t>
      </w:r>
      <w:r w:rsidDel="00000000" w:rsidR="00000000" w:rsidRPr="00000000">
        <w:rPr>
          <w:rtl w:val="0"/>
        </w:rPr>
        <w:t xml:space="preserve">Greenwich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even </w:t>
      </w:r>
      <w:r w:rsidDel="00000000" w:rsidR="00000000" w:rsidRPr="00000000">
        <w:rPr>
          <w:rtl w:val="0"/>
        </w:rPr>
        <w:t xml:space="preserve">BETTER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young people.</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pStyle w:val="Heading1"/>
        <w:rPr/>
      </w:pPr>
      <w:bookmarkStart w:colFirst="0" w:colLast="0" w:name="_heading=h.d8a7nvz3z0t4" w:id="5"/>
      <w:bookmarkEnd w:id="5"/>
      <w:r w:rsidDel="00000000" w:rsidR="00000000" w:rsidRPr="00000000">
        <w:rPr>
          <w:rtl w:val="0"/>
        </w:rPr>
        <w:t xml:space="preserve"> Key Contacts</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If you have questions, queries or concerns, please get in touch with Greenwich Young People’s Council team:</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b w:val="1"/>
          <w:rtl w:val="0"/>
        </w:rPr>
        <w:t xml:space="preserve">Email:</w:t>
      </w:r>
      <w:r w:rsidDel="00000000" w:rsidR="00000000" w:rsidRPr="00000000">
        <w:rPr>
          <w:rtl w:val="0"/>
        </w:rPr>
        <w:t xml:space="preserve"> </w:t>
      </w:r>
      <w:hyperlink r:id="rId9">
        <w:r w:rsidDel="00000000" w:rsidR="00000000" w:rsidRPr="00000000">
          <w:rPr>
            <w:color w:val="1155cc"/>
            <w:u w:val="single"/>
            <w:rtl w:val="0"/>
          </w:rPr>
          <w:t xml:space="preserve">greenwich@participationpeople.com</w:t>
        </w:r>
      </w:hyperlink>
      <w:r w:rsidDel="00000000" w:rsidR="00000000" w:rsidRPr="00000000">
        <w:rPr>
          <w:rtl w:val="0"/>
        </w:rPr>
        <w:t xml:space="preserve"> </w:t>
      </w:r>
    </w:p>
    <w:p w:rsidR="00000000" w:rsidDel="00000000" w:rsidP="00000000" w:rsidRDefault="00000000" w:rsidRPr="00000000" w14:paraId="000000B0">
      <w:pPr>
        <w:rPr>
          <w:b w:val="1"/>
        </w:rPr>
      </w:pPr>
      <w:r w:rsidDel="00000000" w:rsidR="00000000" w:rsidRPr="00000000">
        <w:rPr>
          <w:rtl w:val="0"/>
        </w:rPr>
      </w:r>
    </w:p>
    <w:p w:rsidR="00000000" w:rsidDel="00000000" w:rsidP="00000000" w:rsidRDefault="00000000" w:rsidRPr="00000000" w14:paraId="000000B1">
      <w:pPr>
        <w:rPr/>
      </w:pPr>
      <w:r w:rsidDel="00000000" w:rsidR="00000000" w:rsidRPr="00000000">
        <w:rPr>
          <w:b w:val="1"/>
          <w:rtl w:val="0"/>
        </w:rPr>
        <w:t xml:space="preserve">Phone: </w:t>
      </w:r>
      <w:r w:rsidDel="00000000" w:rsidR="00000000" w:rsidRPr="00000000">
        <w:rPr>
          <w:rtl w:val="0"/>
        </w:rPr>
        <w:t xml:space="preserve">Ella Green (Youth Voice and Influence Officer) 07841015716</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b w:val="1"/>
          <w:rtl w:val="0"/>
        </w:rPr>
        <w:t xml:space="preserve">Twitter and Instagram: </w:t>
      </w:r>
      <w:r w:rsidDel="00000000" w:rsidR="00000000" w:rsidRPr="00000000">
        <w:rPr>
          <w:rtl w:val="0"/>
        </w:rPr>
        <w:t xml:space="preserve">@GreenwichYPC</w:t>
      </w: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i w:val="1"/>
          <w:rtl w:val="0"/>
        </w:rPr>
        <w:t xml:space="preserve">The Participation People are commissioned to deliver Greenwich Young People’s Council on behalf of the Royal Borough of Greenwich</w:t>
      </w:r>
      <w:r w:rsidDel="00000000" w:rsidR="00000000" w:rsidRPr="00000000">
        <w:rPr>
          <w:rtl w:val="0"/>
        </w:rPr>
      </w:r>
    </w:p>
    <w:sectPr>
      <w:pgSz w:h="16840" w:w="11900" w:orient="portrait"/>
      <w:pgMar w:bottom="1134" w:top="851" w:left="85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360" w:hanging="360"/>
      </w:pPr>
      <w:rPr>
        <w:rFonts w:ascii="Courier New" w:cs="Courier New" w:eastAsia="Courier New" w:hAnsi="Courier New"/>
      </w:rPr>
    </w:lvl>
    <w:lvl w:ilvl="2">
      <w:start w:val="1"/>
      <w:numFmt w:val="bullet"/>
      <w:lvlText w:val="▪"/>
      <w:lvlJc w:val="left"/>
      <w:pPr>
        <w:ind w:left="360" w:hanging="360"/>
      </w:pPr>
      <w:rPr>
        <w:rFonts w:ascii="Noto Sans Symbols" w:cs="Noto Sans Symbols" w:eastAsia="Noto Sans Symbols" w:hAnsi="Noto Sans Symbols"/>
      </w:rPr>
    </w:lvl>
    <w:lvl w:ilvl="3">
      <w:start w:val="1"/>
      <w:numFmt w:val="bullet"/>
      <w:lvlText w:val="●"/>
      <w:lvlJc w:val="left"/>
      <w:pPr>
        <w:ind w:left="1080" w:hanging="360"/>
      </w:pPr>
      <w:rPr>
        <w:rFonts w:ascii="Noto Sans Symbols" w:cs="Noto Sans Symbols" w:eastAsia="Noto Sans Symbols" w:hAnsi="Noto Sans Symbols"/>
      </w:rPr>
    </w:lvl>
    <w:lvl w:ilvl="4">
      <w:start w:val="1"/>
      <w:numFmt w:val="bullet"/>
      <w:lvlText w:val="o"/>
      <w:lvlJc w:val="left"/>
      <w:pPr>
        <w:ind w:left="1800" w:hanging="360"/>
      </w:pPr>
      <w:rPr>
        <w:rFonts w:ascii="Courier New" w:cs="Courier New" w:eastAsia="Courier New" w:hAnsi="Courier New"/>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3240" w:hanging="360"/>
      </w:pPr>
      <w:rPr>
        <w:rFonts w:ascii="Noto Sans Symbols" w:cs="Noto Sans Symbols" w:eastAsia="Noto Sans Symbols" w:hAnsi="Noto Sans Symbols"/>
      </w:rPr>
    </w:lvl>
    <w:lvl w:ilvl="7">
      <w:start w:val="1"/>
      <w:numFmt w:val="bullet"/>
      <w:lvlText w:val="o"/>
      <w:lvlJc w:val="left"/>
      <w:pPr>
        <w:ind w:left="3960" w:hanging="360"/>
      </w:pPr>
      <w:rPr>
        <w:rFonts w:ascii="Courier New" w:cs="Courier New" w:eastAsia="Courier New" w:hAnsi="Courier New"/>
      </w:rPr>
    </w:lvl>
    <w:lvl w:ilvl="8">
      <w:start w:val="1"/>
      <w:numFmt w:val="bullet"/>
      <w:lvlText w:val="▪"/>
      <w:lvlJc w:val="left"/>
      <w:pPr>
        <w:ind w:left="46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509" w:hanging="360"/>
      </w:pPr>
      <w:rPr>
        <w:rFonts w:ascii="Courier New" w:cs="Courier New" w:eastAsia="Courier New" w:hAnsi="Courier New"/>
      </w:rPr>
    </w:lvl>
    <w:lvl w:ilvl="2">
      <w:start w:val="1"/>
      <w:numFmt w:val="bullet"/>
      <w:lvlText w:val="▪"/>
      <w:lvlJc w:val="left"/>
      <w:pPr>
        <w:ind w:left="2229" w:hanging="360"/>
      </w:pPr>
      <w:rPr>
        <w:rFonts w:ascii="Noto Sans Symbols" w:cs="Noto Sans Symbols" w:eastAsia="Noto Sans Symbols" w:hAnsi="Noto Sans Symbols"/>
      </w:rPr>
    </w:lvl>
    <w:lvl w:ilvl="3">
      <w:start w:val="1"/>
      <w:numFmt w:val="bullet"/>
      <w:lvlText w:val="●"/>
      <w:lvlJc w:val="left"/>
      <w:pPr>
        <w:ind w:left="2949" w:hanging="360"/>
      </w:pPr>
      <w:rPr>
        <w:rFonts w:ascii="Noto Sans Symbols" w:cs="Noto Sans Symbols" w:eastAsia="Noto Sans Symbols" w:hAnsi="Noto Sans Symbols"/>
      </w:rPr>
    </w:lvl>
    <w:lvl w:ilvl="4">
      <w:start w:val="1"/>
      <w:numFmt w:val="bullet"/>
      <w:lvlText w:val="o"/>
      <w:lvlJc w:val="left"/>
      <w:pPr>
        <w:ind w:left="3669" w:hanging="360"/>
      </w:pPr>
      <w:rPr>
        <w:rFonts w:ascii="Courier New" w:cs="Courier New" w:eastAsia="Courier New" w:hAnsi="Courier New"/>
      </w:rPr>
    </w:lvl>
    <w:lvl w:ilvl="5">
      <w:start w:val="1"/>
      <w:numFmt w:val="bullet"/>
      <w:lvlText w:val="▪"/>
      <w:lvlJc w:val="left"/>
      <w:pPr>
        <w:ind w:left="4389" w:hanging="360"/>
      </w:pPr>
      <w:rPr>
        <w:rFonts w:ascii="Noto Sans Symbols" w:cs="Noto Sans Symbols" w:eastAsia="Noto Sans Symbols" w:hAnsi="Noto Sans Symbols"/>
      </w:rPr>
    </w:lvl>
    <w:lvl w:ilvl="6">
      <w:start w:val="1"/>
      <w:numFmt w:val="bullet"/>
      <w:lvlText w:val="●"/>
      <w:lvlJc w:val="left"/>
      <w:pPr>
        <w:ind w:left="5109" w:hanging="360"/>
      </w:pPr>
      <w:rPr>
        <w:rFonts w:ascii="Noto Sans Symbols" w:cs="Noto Sans Symbols" w:eastAsia="Noto Sans Symbols" w:hAnsi="Noto Sans Symbols"/>
      </w:rPr>
    </w:lvl>
    <w:lvl w:ilvl="7">
      <w:start w:val="1"/>
      <w:numFmt w:val="bullet"/>
      <w:lvlText w:val="o"/>
      <w:lvlJc w:val="left"/>
      <w:pPr>
        <w:ind w:left="5829" w:hanging="360"/>
      </w:pPr>
      <w:rPr>
        <w:rFonts w:ascii="Courier New" w:cs="Courier New" w:eastAsia="Courier New" w:hAnsi="Courier New"/>
      </w:rPr>
    </w:lvl>
    <w:lvl w:ilvl="8">
      <w:start w:val="1"/>
      <w:numFmt w:val="bullet"/>
      <w:lvlText w:val="▪"/>
      <w:lvlJc w:val="left"/>
      <w:pPr>
        <w:ind w:left="6549"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hd w:fill="f2dcdb" w:val="clear"/>
    </w:pPr>
    <w:rPr>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hd w:fill="f2dcdb" w:val="clear"/>
    </w:pPr>
    <w:rPr>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hd w:fill="f2dcdb" w:val="clear"/>
    </w:pPr>
    <w:rPr>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hd w:fill="f2dcdb" w:val="clear"/>
    </w:pPr>
    <w:rPr>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41A22"/>
    <w:rPr>
      <w:rFonts w:ascii="Arial" w:hAnsi="Arial"/>
    </w:rPr>
  </w:style>
  <w:style w:type="paragraph" w:styleId="Heading1">
    <w:name w:val="heading 1"/>
    <w:basedOn w:val="Normal"/>
    <w:next w:val="Normal"/>
    <w:link w:val="Heading1Char"/>
    <w:uiPriority w:val="9"/>
    <w:qFormat w:val="1"/>
    <w:rsid w:val="000E65CC"/>
    <w:pPr>
      <w:shd w:color="auto" w:fill="f2dbdb" w:themeFill="accent2" w:themeFillTint="000033" w:val="clear"/>
      <w:outlineLvl w:val="0"/>
    </w:pPr>
    <w:rPr>
      <w:rFonts w:cs="Arial"/>
      <w:b w:val="1"/>
      <w:sz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link w:val="ListParagraphChar"/>
    <w:uiPriority w:val="34"/>
    <w:qFormat w:val="1"/>
    <w:rsid w:val="00141A22"/>
    <w:pPr>
      <w:ind w:left="720"/>
      <w:contextualSpacing w:val="1"/>
    </w:pPr>
  </w:style>
  <w:style w:type="character" w:styleId="ListParagraphChar" w:customStyle="1">
    <w:name w:val="List Paragraph Char"/>
    <w:link w:val="ListParagraph"/>
    <w:uiPriority w:val="34"/>
    <w:rsid w:val="000E65CC"/>
    <w:rPr>
      <w:rFonts w:ascii="Arial" w:hAnsi="Arial"/>
    </w:rPr>
  </w:style>
  <w:style w:type="character" w:styleId="Heading1Char" w:customStyle="1">
    <w:name w:val="Heading 1 Char"/>
    <w:basedOn w:val="DefaultParagraphFont"/>
    <w:link w:val="Heading1"/>
    <w:uiPriority w:val="9"/>
    <w:rsid w:val="000E65CC"/>
    <w:rPr>
      <w:rFonts w:ascii="Arial" w:cs="Arial" w:hAnsi="Arial"/>
      <w:b w:val="1"/>
      <w:sz w:val="32"/>
      <w:shd w:color="auto" w:fill="f2dbdb" w:themeFill="accent2" w:themeFillTint="000033" w:val="clear"/>
    </w:rPr>
  </w:style>
  <w:style w:type="paragraph" w:styleId="BalloonText">
    <w:name w:val="Balloon Text"/>
    <w:basedOn w:val="Normal"/>
    <w:link w:val="BalloonTextChar"/>
    <w:uiPriority w:val="99"/>
    <w:semiHidden w:val="1"/>
    <w:unhideWhenUsed w:val="1"/>
    <w:rsid w:val="000E65CC"/>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0E65CC"/>
    <w:rPr>
      <w:rFonts w:ascii="Lucida Grande" w:cs="Lucida Grande" w:hAnsi="Lucida Grande"/>
      <w:sz w:val="18"/>
      <w:szCs w:val="18"/>
    </w:rPr>
  </w:style>
  <w:style w:type="table" w:styleId="TableGrid">
    <w:name w:val="Table Grid"/>
    <w:basedOn w:val="TableNormal"/>
    <w:uiPriority w:val="39"/>
    <w:rsid w:val="000E65C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0E65CC"/>
    <w:rPr>
      <w:color w:val="0000ff" w:themeColor="hyperlink"/>
      <w:u w:val="single"/>
    </w:rPr>
  </w:style>
  <w:style w:type="paragraph" w:styleId="FootnoteText">
    <w:name w:val="footnote text"/>
    <w:basedOn w:val="Normal"/>
    <w:link w:val="FootnoteTextChar"/>
    <w:uiPriority w:val="99"/>
    <w:unhideWhenUsed w:val="1"/>
    <w:rsid w:val="00F43666"/>
  </w:style>
  <w:style w:type="character" w:styleId="FootnoteTextChar" w:customStyle="1">
    <w:name w:val="Footnote Text Char"/>
    <w:basedOn w:val="DefaultParagraphFont"/>
    <w:link w:val="FootnoteText"/>
    <w:uiPriority w:val="99"/>
    <w:rsid w:val="00F43666"/>
    <w:rPr>
      <w:rFonts w:ascii="Arial" w:hAnsi="Arial"/>
    </w:rPr>
  </w:style>
  <w:style w:type="character" w:styleId="FootnoteReference">
    <w:name w:val="footnote reference"/>
    <w:basedOn w:val="DefaultParagraphFont"/>
    <w:uiPriority w:val="99"/>
    <w:unhideWhenUsed w:val="1"/>
    <w:rsid w:val="00F43666"/>
    <w:rPr>
      <w:vertAlign w:val="superscript"/>
    </w:rPr>
  </w:style>
  <w:style w:type="paragraph" w:styleId="Header">
    <w:name w:val="header"/>
    <w:basedOn w:val="Normal"/>
    <w:link w:val="HeaderChar"/>
    <w:uiPriority w:val="99"/>
    <w:unhideWhenUsed w:val="1"/>
    <w:rsid w:val="00FB31AE"/>
    <w:pPr>
      <w:tabs>
        <w:tab w:val="center" w:pos="4320"/>
        <w:tab w:val="right" w:pos="8640"/>
      </w:tabs>
    </w:pPr>
  </w:style>
  <w:style w:type="character" w:styleId="HeaderChar" w:customStyle="1">
    <w:name w:val="Header Char"/>
    <w:basedOn w:val="DefaultParagraphFont"/>
    <w:link w:val="Header"/>
    <w:uiPriority w:val="99"/>
    <w:rsid w:val="00FB31AE"/>
    <w:rPr>
      <w:rFonts w:ascii="Arial" w:hAnsi="Arial"/>
    </w:rPr>
  </w:style>
  <w:style w:type="paragraph" w:styleId="Footer">
    <w:name w:val="footer"/>
    <w:basedOn w:val="Normal"/>
    <w:link w:val="FooterChar"/>
    <w:uiPriority w:val="99"/>
    <w:unhideWhenUsed w:val="1"/>
    <w:rsid w:val="00FB31AE"/>
    <w:pPr>
      <w:tabs>
        <w:tab w:val="center" w:pos="4320"/>
        <w:tab w:val="right" w:pos="8640"/>
      </w:tabs>
    </w:pPr>
  </w:style>
  <w:style w:type="character" w:styleId="FooterChar" w:customStyle="1">
    <w:name w:val="Footer Char"/>
    <w:basedOn w:val="DefaultParagraphFont"/>
    <w:link w:val="Footer"/>
    <w:uiPriority w:val="99"/>
    <w:rsid w:val="00FB31AE"/>
    <w:rPr>
      <w:rFonts w:ascii="Arial" w:hAnsi="Arial"/>
    </w:rPr>
  </w:style>
  <w:style w:type="table" w:styleId="TableGrid1" w:customStyle="1">
    <w:name w:val="Table Grid1"/>
    <w:basedOn w:val="TableNormal"/>
    <w:next w:val="TableGrid"/>
    <w:uiPriority w:val="39"/>
    <w:rsid w:val="00154C12"/>
    <w:rPr>
      <w:rFonts w:eastAsia="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greenwich@participationpeople.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lZxYDvFgwq3Fz+vBMPesGbNlVQ==">AMUW2mUDeGa6885WDvseqYrdlsgnx8wVYddAZJs1cqQwDx7ecJq8/1jXfcCL5nXpZaUOxHknCWMkfXSW5jembP9TLh1DWjZPQd6G3fM0R/3m60hKEFO1Grqon9loiOL89RjK+TvQEGDpMFr75f0IdXxi26x+eCsMRXog1TtM4vEgpU4x9Aqkty+6G+5fnZl+Iqsn9OW4QUhcpLWWrVmwvzSfJsvYAyJbegI85yT4jHmGlJt+6B7uI54=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2018-11-13T07:26:00Z</dcterms:created>
  <dc:creator>Josh Harsant</dc:creator>
</cp:coreProperties>
</file>