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B8BDC" w14:textId="465B7B79" w:rsidR="00BF5556" w:rsidRDefault="00BF5556">
      <w:pPr>
        <w:rPr>
          <w:rFonts w:ascii="Quicksand Light" w:eastAsia="Quicksand Light" w:hAnsi="Quicksand Light" w:cs="Quicksand Light"/>
        </w:rPr>
      </w:pPr>
    </w:p>
    <w:p w14:paraId="73BB8BDD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BDE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BDF" w14:textId="71B09C9C" w:rsidR="00BF5556" w:rsidRDefault="00B94F62">
      <w:pPr>
        <w:rPr>
          <w:rFonts w:ascii="Quicksand" w:eastAsia="Quicksand" w:hAnsi="Quicksand" w:cs="Quicksand"/>
          <w:b/>
        </w:rPr>
      </w:pPr>
      <w:r>
        <w:rPr>
          <w:rFonts w:ascii="Quicksand" w:eastAsia="Quicksand" w:hAnsi="Quicksand" w:cs="Quicksand"/>
          <w:b/>
        </w:rPr>
        <w:t>Educate Against Racism audit for RBG schools</w:t>
      </w:r>
    </w:p>
    <w:p w14:paraId="73BB8BE0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BE1" w14:textId="77777777" w:rsidR="00BF5556" w:rsidRDefault="00BF5556">
      <w:pPr>
        <w:rPr>
          <w:rFonts w:ascii="Quicksand Light" w:eastAsia="Quicksand Light" w:hAnsi="Quicksand Light" w:cs="Quicksand Light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BF5556" w14:paraId="73BB8BE7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2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Criteria/Questions</w:t>
            </w:r>
          </w:p>
        </w:tc>
        <w:tc>
          <w:tcPr>
            <w:tcW w:w="360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3" w14:textId="77777777" w:rsidR="00BF5556" w:rsidRDefault="00BF555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14:paraId="73BB8BE4" w14:textId="77777777" w:rsidR="00BF5556" w:rsidRDefault="00BF555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5" w14:textId="77777777" w:rsidR="00BF5556" w:rsidRDefault="00BF555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  <w:shd w:val="clear" w:color="auto" w:fill="F9CB9C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6" w14:textId="77777777" w:rsidR="00BF5556" w:rsidRDefault="00BF555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</w:tc>
      </w:tr>
      <w:tr w:rsidR="00BF5556" w14:paraId="73BB8BEC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8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Is race equity fully considered  in the recruitment process?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9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A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B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BF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D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Is the curriculum diverse and reflect the community and society?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E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EF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0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BF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2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Have all staff had anti-racist training?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3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4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5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BFB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7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Have all staff had unconscious bias training?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8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9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A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00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C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Does the learning environment reflect the diversity of society?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D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E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BFF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0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1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 resources reflect the diversity of society?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2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3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4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0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6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 books reflect the diversity of society?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7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8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9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0F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B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Have you considered key policies through a race equity lens?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C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D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0E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14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0" w14:textId="77777777" w:rsidR="00BF5556" w:rsidRDefault="00B94F62">
            <w:pPr>
              <w:widowControl w:val="0"/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Does the school have a named governor for race equity?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1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2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3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1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5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Is the school signed up to the RGB equality and equity charter?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6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7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8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1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A" w14:textId="77777777" w:rsidR="00BF5556" w:rsidRDefault="00B9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 xml:space="preserve">Do you consider ethnicity in your data analysis processes? Eg achievement; </w:t>
            </w:r>
            <w:r>
              <w:rPr>
                <w:rFonts w:ascii="Quicksand Light" w:eastAsia="Quicksand Light" w:hAnsi="Quicksand Light" w:cs="Quicksand Light"/>
              </w:rPr>
              <w:lastRenderedPageBreak/>
              <w:t>behaviour; attendance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B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C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D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23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1F" w14:textId="77777777" w:rsidR="00BF5556" w:rsidRDefault="00B94F62">
            <w:pPr>
              <w:widowControl w:val="0"/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Does the school have a staff action group?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0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1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2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28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4" w14:textId="2713B6F1" w:rsidR="00BF5556" w:rsidRDefault="009D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Do staff reflect the diversity of society?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5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6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7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2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9" w14:textId="2E51A026" w:rsidR="00BF5556" w:rsidRDefault="009C66EA" w:rsidP="000E4DB1">
            <w:pPr>
              <w:widowControl w:val="0"/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 xml:space="preserve">Are </w:t>
            </w:r>
            <w:r w:rsidR="000E4DB1" w:rsidRPr="000E4DB1">
              <w:rPr>
                <w:rFonts w:ascii="Quicksand Light" w:eastAsia="Quicksand Light" w:hAnsi="Quicksand Light" w:cs="Quicksand Light"/>
              </w:rPr>
              <w:t>parents and carers kept informed about the anti-racist work the school is doing?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A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B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C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3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E" w14:textId="62AC314C" w:rsidR="00BF5556" w:rsidRDefault="000901E5" w:rsidP="000E4DB1">
            <w:pPr>
              <w:widowControl w:val="0"/>
              <w:spacing w:line="240" w:lineRule="auto"/>
              <w:rPr>
                <w:rFonts w:ascii="Quicksand Light" w:eastAsia="Quicksand Light" w:hAnsi="Quicksand Light" w:cs="Quicksand Light"/>
              </w:rPr>
            </w:pPr>
            <w:r>
              <w:rPr>
                <w:rFonts w:ascii="Quicksand Light" w:eastAsia="Quicksand Light" w:hAnsi="Quicksand Light" w:cs="Quicksand Light"/>
              </w:rPr>
              <w:t>Are</w:t>
            </w:r>
            <w:r w:rsidR="000E4DB1" w:rsidRPr="000E4DB1">
              <w:rPr>
                <w:rFonts w:ascii="Quicksand Light" w:eastAsia="Quicksand Light" w:hAnsi="Quicksand Light" w:cs="Quicksand Light"/>
              </w:rPr>
              <w:t xml:space="preserve"> parents and carers engage</w:t>
            </w:r>
            <w:r>
              <w:rPr>
                <w:rFonts w:ascii="Quicksand Light" w:eastAsia="Quicksand Light" w:hAnsi="Quicksand Light" w:cs="Quicksand Light"/>
              </w:rPr>
              <w:t>d</w:t>
            </w:r>
            <w:r w:rsidR="000E4DB1" w:rsidRPr="000E4DB1">
              <w:rPr>
                <w:rFonts w:ascii="Quicksand Light" w:eastAsia="Quicksand Light" w:hAnsi="Quicksand Light" w:cs="Quicksand Light"/>
              </w:rPr>
              <w:t xml:space="preserve"> in the </w:t>
            </w:r>
            <w:r>
              <w:rPr>
                <w:rFonts w:ascii="Quicksand Light" w:eastAsia="Quicksand Light" w:hAnsi="Quicksand Light" w:cs="Quicksand Light"/>
              </w:rPr>
              <w:t xml:space="preserve">school’s </w:t>
            </w:r>
            <w:r w:rsidR="000E4DB1" w:rsidRPr="000E4DB1">
              <w:rPr>
                <w:rFonts w:ascii="Quicksand Light" w:eastAsia="Quicksand Light" w:hAnsi="Quicksand Light" w:cs="Quicksand Light"/>
              </w:rPr>
              <w:t>anti-racist work?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2F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0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1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  <w:tr w:rsidR="00BF5556" w14:paraId="73BB8C37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3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4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5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8C36" w14:textId="77777777" w:rsidR="00BF5556" w:rsidRDefault="00BF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 Light" w:eastAsia="Quicksand Light" w:hAnsi="Quicksand Light" w:cs="Quicksand Light"/>
              </w:rPr>
            </w:pPr>
          </w:p>
        </w:tc>
      </w:tr>
    </w:tbl>
    <w:p w14:paraId="73BB8C38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C39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C3A" w14:textId="77777777" w:rsidR="00BF5556" w:rsidRDefault="00B94F62">
      <w:pPr>
        <w:rPr>
          <w:rFonts w:ascii="Quicksand Light" w:eastAsia="Quicksand Light" w:hAnsi="Quicksand Light" w:cs="Quicksand Light"/>
        </w:rPr>
      </w:pPr>
      <w:r>
        <w:rPr>
          <w:rFonts w:ascii="Quicksand Light" w:eastAsia="Quicksand Light" w:hAnsi="Quicksand Light" w:cs="Quicksand Light"/>
        </w:rPr>
        <w:t>Actions:</w:t>
      </w:r>
    </w:p>
    <w:p w14:paraId="73BB8C3B" w14:textId="77777777" w:rsidR="00BF5556" w:rsidRDefault="00BF5556">
      <w:pPr>
        <w:rPr>
          <w:rFonts w:ascii="Quicksand Light" w:eastAsia="Quicksand Light" w:hAnsi="Quicksand Light" w:cs="Quicksand Light"/>
        </w:rPr>
      </w:pPr>
    </w:p>
    <w:p w14:paraId="73BB8C3C" w14:textId="77777777" w:rsidR="00BF5556" w:rsidRDefault="00BF5556">
      <w:pPr>
        <w:numPr>
          <w:ilvl w:val="0"/>
          <w:numId w:val="1"/>
        </w:numPr>
        <w:rPr>
          <w:rFonts w:ascii="Quicksand Light" w:eastAsia="Quicksand Light" w:hAnsi="Quicksand Light" w:cs="Quicksand Light"/>
        </w:rPr>
      </w:pPr>
    </w:p>
    <w:sectPr w:rsidR="00BF555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Light">
    <w:altName w:val="Calibri"/>
    <w:charset w:val="00"/>
    <w:family w:val="auto"/>
    <w:pitch w:val="default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54DB"/>
    <w:multiLevelType w:val="multilevel"/>
    <w:tmpl w:val="14626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56"/>
    <w:rsid w:val="000901E5"/>
    <w:rsid w:val="000E4DB1"/>
    <w:rsid w:val="00216B79"/>
    <w:rsid w:val="005A5355"/>
    <w:rsid w:val="009C66EA"/>
    <w:rsid w:val="009D12B4"/>
    <w:rsid w:val="00B94F62"/>
    <w:rsid w:val="00BF5556"/>
    <w:rsid w:val="00D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8BDC"/>
  <w15:docId w15:val="{9802EB94-D0C3-46CE-82E5-A98DF14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Booker</cp:lastModifiedBy>
  <cp:revision>9</cp:revision>
  <dcterms:created xsi:type="dcterms:W3CDTF">2023-01-12T09:34:00Z</dcterms:created>
  <dcterms:modified xsi:type="dcterms:W3CDTF">2023-01-13T08:20:00Z</dcterms:modified>
</cp:coreProperties>
</file>