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47194" w14:textId="77777777" w:rsidR="004124DD" w:rsidRDefault="004124DD" w:rsidP="004124DD">
      <w:pPr>
        <w:ind w:left="284" w:right="260"/>
        <w:rPr>
          <w:rFonts w:eastAsia="Calibri" w:cstheme="minorHAnsi"/>
          <w:sz w:val="19"/>
          <w:szCs w:val="19"/>
        </w:rPr>
      </w:pPr>
    </w:p>
    <w:p w14:paraId="46C62504" w14:textId="77777777" w:rsidR="004124DD" w:rsidRDefault="004124DD" w:rsidP="004124DD">
      <w:pPr>
        <w:ind w:left="284" w:right="260"/>
        <w:rPr>
          <w:rFonts w:eastAsia="Calibri" w:cstheme="minorHAnsi"/>
          <w:sz w:val="19"/>
          <w:szCs w:val="19"/>
        </w:rPr>
      </w:pPr>
    </w:p>
    <w:p w14:paraId="3A86D3CF" w14:textId="77777777" w:rsidR="004124DD" w:rsidRDefault="004124DD" w:rsidP="004124DD">
      <w:pPr>
        <w:ind w:left="284" w:right="260"/>
        <w:rPr>
          <w:rFonts w:eastAsia="Calibri" w:cstheme="minorHAnsi"/>
          <w:sz w:val="19"/>
          <w:szCs w:val="19"/>
        </w:rPr>
      </w:pPr>
    </w:p>
    <w:p w14:paraId="61787F5E" w14:textId="77777777" w:rsidR="004124DD" w:rsidRDefault="004124DD" w:rsidP="004124DD">
      <w:pPr>
        <w:ind w:left="284" w:right="260"/>
        <w:rPr>
          <w:rFonts w:eastAsia="Calibri" w:cstheme="minorHAnsi"/>
          <w:sz w:val="19"/>
          <w:szCs w:val="19"/>
        </w:rPr>
      </w:pPr>
    </w:p>
    <w:p w14:paraId="66BB2AD0" w14:textId="77777777" w:rsidR="004124DD" w:rsidRDefault="004124DD" w:rsidP="004124DD">
      <w:pPr>
        <w:ind w:left="284" w:right="260"/>
        <w:rPr>
          <w:rFonts w:eastAsia="Calibri" w:cstheme="minorHAnsi"/>
          <w:sz w:val="19"/>
          <w:szCs w:val="19"/>
        </w:rPr>
      </w:pPr>
    </w:p>
    <w:p w14:paraId="35665C75" w14:textId="77777777" w:rsidR="004124DD" w:rsidRPr="00F2451D" w:rsidRDefault="004124DD" w:rsidP="00F2451D">
      <w:pPr>
        <w:ind w:right="260"/>
        <w:rPr>
          <w:rFonts w:eastAsia="Calibri" w:cstheme="minorHAnsi"/>
          <w:b/>
          <w:sz w:val="19"/>
          <w:szCs w:val="19"/>
        </w:rPr>
      </w:pPr>
      <w:r w:rsidRPr="00F2451D">
        <w:rPr>
          <w:rFonts w:eastAsia="Calibri" w:cstheme="minorHAnsi"/>
          <w:b/>
          <w:sz w:val="19"/>
          <w:szCs w:val="19"/>
        </w:rPr>
        <w:t>Parent name and address</w:t>
      </w:r>
    </w:p>
    <w:p w14:paraId="32F5C7C0" w14:textId="77777777" w:rsidR="004124DD" w:rsidRDefault="004124DD" w:rsidP="00F2451D">
      <w:pPr>
        <w:tabs>
          <w:tab w:val="right" w:pos="10065"/>
        </w:tabs>
        <w:ind w:right="260"/>
        <w:rPr>
          <w:rFonts w:cstheme="minorHAnsi"/>
          <w:color w:val="333333"/>
          <w:sz w:val="19"/>
          <w:szCs w:val="19"/>
          <w:shd w:val="clear" w:color="auto" w:fill="FFFFFF"/>
        </w:rPr>
      </w:pPr>
    </w:p>
    <w:p w14:paraId="19FCE306" w14:textId="77777777" w:rsidR="004124DD" w:rsidRPr="00F2451D" w:rsidRDefault="004124DD" w:rsidP="00F2451D">
      <w:pPr>
        <w:tabs>
          <w:tab w:val="right" w:pos="10065"/>
        </w:tabs>
        <w:ind w:right="260"/>
        <w:rPr>
          <w:rFonts w:cstheme="minorHAnsi"/>
          <w:b/>
          <w:color w:val="333333"/>
          <w:sz w:val="19"/>
          <w:szCs w:val="19"/>
          <w:shd w:val="clear" w:color="auto" w:fill="FFFFFF"/>
        </w:rPr>
      </w:pPr>
      <w:r w:rsidRPr="003D4165">
        <w:rPr>
          <w:rFonts w:cstheme="minorHAnsi"/>
          <w:color w:val="333333"/>
          <w:sz w:val="19"/>
          <w:szCs w:val="19"/>
          <w:shd w:val="clear" w:color="auto" w:fill="FFFFFF"/>
        </w:rPr>
        <w:tab/>
      </w:r>
      <w:r w:rsidRPr="00F2451D">
        <w:rPr>
          <w:rFonts w:cstheme="minorHAnsi"/>
          <w:b/>
          <w:color w:val="333333"/>
          <w:sz w:val="19"/>
          <w:szCs w:val="19"/>
          <w:shd w:val="clear" w:color="auto" w:fill="FFFFFF"/>
        </w:rPr>
        <w:t>Date</w:t>
      </w:r>
    </w:p>
    <w:p w14:paraId="159E2198" w14:textId="77777777" w:rsidR="004124DD" w:rsidRPr="003D4165" w:rsidRDefault="004124DD" w:rsidP="00F2451D">
      <w:pPr>
        <w:ind w:right="260"/>
        <w:rPr>
          <w:rFonts w:eastAsia="Calibri" w:cstheme="minorHAnsi"/>
          <w:sz w:val="19"/>
          <w:szCs w:val="19"/>
        </w:rPr>
      </w:pPr>
    </w:p>
    <w:p w14:paraId="6E7B7179" w14:textId="77777777" w:rsidR="004124DD" w:rsidRPr="003D4165" w:rsidRDefault="004124DD" w:rsidP="00F2451D">
      <w:pPr>
        <w:ind w:right="260"/>
        <w:rPr>
          <w:rFonts w:eastAsia="Calibri" w:cstheme="minorHAnsi"/>
          <w:sz w:val="19"/>
          <w:szCs w:val="19"/>
        </w:rPr>
      </w:pPr>
    </w:p>
    <w:p w14:paraId="10BD2413" w14:textId="77777777" w:rsidR="004124DD" w:rsidRPr="003D4165" w:rsidRDefault="004124DD" w:rsidP="00F2451D">
      <w:pPr>
        <w:ind w:right="260"/>
        <w:rPr>
          <w:rFonts w:eastAsia="Calibri" w:cstheme="minorHAnsi"/>
          <w:sz w:val="19"/>
          <w:szCs w:val="19"/>
        </w:rPr>
      </w:pPr>
      <w:r w:rsidRPr="003D4165">
        <w:rPr>
          <w:rFonts w:eastAsia="Calibri" w:cstheme="minorHAnsi"/>
          <w:sz w:val="19"/>
          <w:szCs w:val="19"/>
        </w:rPr>
        <w:t xml:space="preserve">Dear Mr and Mrs </w:t>
      </w:r>
    </w:p>
    <w:p w14:paraId="431D9CC8" w14:textId="77777777" w:rsidR="004124DD" w:rsidRPr="003D4165" w:rsidRDefault="004124DD" w:rsidP="00F2451D">
      <w:pPr>
        <w:ind w:right="260"/>
        <w:rPr>
          <w:rFonts w:eastAsia="Calibri" w:cstheme="minorHAnsi"/>
          <w:sz w:val="19"/>
          <w:szCs w:val="19"/>
        </w:rPr>
      </w:pPr>
    </w:p>
    <w:p w14:paraId="6214811E" w14:textId="77777777" w:rsidR="004124DD" w:rsidRPr="003D4165" w:rsidRDefault="004124DD" w:rsidP="00F2451D">
      <w:pPr>
        <w:ind w:right="260"/>
        <w:rPr>
          <w:rFonts w:eastAsia="Calibri" w:cstheme="minorHAnsi"/>
          <w:b/>
          <w:sz w:val="19"/>
          <w:szCs w:val="19"/>
        </w:rPr>
      </w:pPr>
      <w:r w:rsidRPr="003D4165">
        <w:rPr>
          <w:rFonts w:eastAsia="Calibri" w:cstheme="minorHAnsi"/>
          <w:b/>
          <w:sz w:val="19"/>
          <w:szCs w:val="19"/>
        </w:rPr>
        <w:t xml:space="preserve">Re: </w:t>
      </w:r>
      <w:r>
        <w:rPr>
          <w:rFonts w:eastAsia="Calibri" w:cstheme="minorHAnsi"/>
          <w:b/>
          <w:sz w:val="19"/>
          <w:szCs w:val="19"/>
        </w:rPr>
        <w:t>Child’s Name Year Group DOB</w:t>
      </w:r>
    </w:p>
    <w:p w14:paraId="47AA3B48" w14:textId="77777777" w:rsidR="004124DD" w:rsidRPr="003D4165" w:rsidRDefault="004124DD" w:rsidP="00F2451D">
      <w:pPr>
        <w:ind w:right="260"/>
        <w:rPr>
          <w:rFonts w:eastAsia="Calibri" w:cstheme="minorHAnsi"/>
          <w:sz w:val="19"/>
          <w:szCs w:val="19"/>
        </w:rPr>
      </w:pPr>
    </w:p>
    <w:p w14:paraId="68B11BC2" w14:textId="77777777" w:rsidR="004124DD" w:rsidRPr="003D4165" w:rsidRDefault="004124DD" w:rsidP="00F2451D">
      <w:pPr>
        <w:ind w:right="260"/>
        <w:jc w:val="both"/>
        <w:rPr>
          <w:rFonts w:eastAsia="Calibri" w:cstheme="minorHAnsi"/>
          <w:sz w:val="19"/>
          <w:szCs w:val="19"/>
        </w:rPr>
      </w:pPr>
      <w:r w:rsidRPr="003D4165">
        <w:rPr>
          <w:rFonts w:eastAsia="Calibri" w:cstheme="minorHAnsi"/>
          <w:sz w:val="19"/>
          <w:szCs w:val="19"/>
        </w:rPr>
        <w:t xml:space="preserve">I am writing to inform you that I have made the decision to permanently exclude </w:t>
      </w:r>
      <w:r w:rsidRPr="004124DD">
        <w:rPr>
          <w:rFonts w:eastAsia="Calibri" w:cstheme="minorHAnsi"/>
          <w:b/>
          <w:sz w:val="19"/>
          <w:szCs w:val="19"/>
        </w:rPr>
        <w:t>child’s full name</w:t>
      </w:r>
      <w:r>
        <w:rPr>
          <w:rFonts w:eastAsia="Calibri" w:cstheme="minorHAnsi"/>
          <w:sz w:val="19"/>
          <w:szCs w:val="19"/>
        </w:rPr>
        <w:t xml:space="preserve"> </w:t>
      </w:r>
      <w:r w:rsidRPr="003D4165">
        <w:rPr>
          <w:rFonts w:eastAsia="Calibri" w:cstheme="minorHAnsi"/>
          <w:sz w:val="19"/>
          <w:szCs w:val="19"/>
        </w:rPr>
        <w:t xml:space="preserve">with effect from </w:t>
      </w:r>
      <w:r>
        <w:rPr>
          <w:rFonts w:eastAsia="Calibri" w:cstheme="minorHAnsi"/>
          <w:b/>
          <w:sz w:val="19"/>
          <w:szCs w:val="19"/>
        </w:rPr>
        <w:t>date</w:t>
      </w:r>
      <w:r w:rsidRPr="003D4165">
        <w:rPr>
          <w:rFonts w:eastAsia="Calibri" w:cstheme="minorHAnsi"/>
          <w:sz w:val="19"/>
          <w:szCs w:val="19"/>
        </w:rPr>
        <w:t xml:space="preserve">.  I realise that this decision may well be upsetting for you and your family but the decision to permanently exclude </w:t>
      </w:r>
      <w:r>
        <w:rPr>
          <w:rFonts w:eastAsia="Calibri" w:cstheme="minorHAnsi"/>
          <w:b/>
          <w:sz w:val="19"/>
          <w:szCs w:val="19"/>
        </w:rPr>
        <w:t>child’s name</w:t>
      </w:r>
      <w:r w:rsidRPr="003D4165">
        <w:rPr>
          <w:rFonts w:eastAsia="Calibri" w:cstheme="minorHAnsi"/>
          <w:sz w:val="19"/>
          <w:szCs w:val="19"/>
        </w:rPr>
        <w:t xml:space="preserve"> has not been taken lightly.</w:t>
      </w:r>
    </w:p>
    <w:p w14:paraId="6D82E32D" w14:textId="77777777" w:rsidR="004124DD" w:rsidRPr="0070280B" w:rsidRDefault="004124DD" w:rsidP="00F2451D">
      <w:pPr>
        <w:ind w:right="260"/>
        <w:jc w:val="both"/>
        <w:rPr>
          <w:rFonts w:eastAsia="Calibri" w:cstheme="minorHAnsi"/>
          <w:sz w:val="19"/>
          <w:szCs w:val="19"/>
        </w:rPr>
      </w:pPr>
    </w:p>
    <w:p w14:paraId="51521F4C" w14:textId="39724BE0" w:rsidR="004124DD" w:rsidRPr="0070280B" w:rsidRDefault="004124DD" w:rsidP="00F2451D">
      <w:pPr>
        <w:ind w:right="260"/>
        <w:jc w:val="both"/>
        <w:rPr>
          <w:rFonts w:eastAsia="Calibri" w:cstheme="minorHAnsi"/>
          <w:sz w:val="19"/>
          <w:szCs w:val="19"/>
        </w:rPr>
      </w:pPr>
      <w:r w:rsidRPr="0070280B">
        <w:rPr>
          <w:rFonts w:eastAsia="Calibri" w:cstheme="minorHAnsi"/>
          <w:sz w:val="19"/>
          <w:szCs w:val="19"/>
        </w:rPr>
        <w:t xml:space="preserve">The reason for my decision to permanently exclude </w:t>
      </w:r>
      <w:r w:rsidRPr="0070280B">
        <w:rPr>
          <w:rFonts w:eastAsia="Calibri" w:cstheme="minorHAnsi"/>
          <w:b/>
          <w:sz w:val="19"/>
          <w:szCs w:val="19"/>
        </w:rPr>
        <w:t>child’s name</w:t>
      </w:r>
      <w:r w:rsidRPr="0070280B">
        <w:rPr>
          <w:rFonts w:eastAsia="Calibri" w:cstheme="minorHAnsi"/>
          <w:sz w:val="19"/>
          <w:szCs w:val="19"/>
        </w:rPr>
        <w:t xml:space="preserve"> is due to </w:t>
      </w:r>
      <w:r w:rsidR="007F21C0">
        <w:rPr>
          <w:rFonts w:eastAsia="Calibri" w:cstheme="minorHAnsi"/>
          <w:b/>
          <w:bCs/>
          <w:sz w:val="19"/>
          <w:szCs w:val="19"/>
        </w:rPr>
        <w:t>state reason</w:t>
      </w:r>
      <w:r w:rsidRPr="0070280B">
        <w:rPr>
          <w:rFonts w:eastAsia="Calibri" w:cstheme="minorHAnsi"/>
          <w:sz w:val="19"/>
          <w:szCs w:val="19"/>
        </w:rPr>
        <w:t>.</w:t>
      </w:r>
      <w:r w:rsidR="0070280B" w:rsidRPr="0070280B">
        <w:rPr>
          <w:rFonts w:eastAsia="Calibri" w:cstheme="minorHAnsi"/>
          <w:sz w:val="19"/>
          <w:szCs w:val="19"/>
        </w:rPr>
        <w:t xml:space="preserve">  Allowing </w:t>
      </w:r>
      <w:r w:rsidR="0070280B" w:rsidRPr="0070280B">
        <w:rPr>
          <w:rFonts w:eastAsia="Calibri" w:cstheme="minorHAnsi"/>
          <w:b/>
          <w:bCs/>
          <w:sz w:val="19"/>
          <w:szCs w:val="19"/>
        </w:rPr>
        <w:t>child’s name</w:t>
      </w:r>
      <w:r w:rsidR="0070280B" w:rsidRPr="0070280B">
        <w:rPr>
          <w:rFonts w:eastAsia="Calibri" w:cstheme="minorHAnsi"/>
          <w:sz w:val="19"/>
          <w:szCs w:val="19"/>
        </w:rPr>
        <w:t xml:space="preserve"> to </w:t>
      </w:r>
      <w:r w:rsidR="0070280B" w:rsidRPr="0070280B">
        <w:rPr>
          <w:sz w:val="19"/>
          <w:szCs w:val="19"/>
        </w:rPr>
        <w:t>remain in school would seriously harm the education or welfare of the pupil/others such as staff/pupils in the school (delete as necessary).</w:t>
      </w:r>
    </w:p>
    <w:p w14:paraId="56877A74" w14:textId="77777777" w:rsidR="004124DD" w:rsidRPr="0070280B" w:rsidRDefault="00E31771" w:rsidP="00F2451D">
      <w:pPr>
        <w:ind w:left="284" w:right="260"/>
        <w:jc w:val="both"/>
        <w:rPr>
          <w:rFonts w:eastAsia="Calibri" w:cstheme="minorHAnsi"/>
          <w:sz w:val="19"/>
          <w:szCs w:val="19"/>
        </w:rPr>
      </w:pPr>
      <w:r w:rsidRPr="0070280B">
        <w:rPr>
          <w:rFonts w:eastAsia="Calibri" w:cstheme="minorHAnsi"/>
          <w:sz w:val="19"/>
          <w:szCs w:val="19"/>
        </w:rPr>
        <w:t xml:space="preserve"> </w:t>
      </w:r>
    </w:p>
    <w:p w14:paraId="267197CC" w14:textId="77777777" w:rsidR="0069345D" w:rsidRPr="00237D25" w:rsidRDefault="0069345D" w:rsidP="00F2451D">
      <w:pPr>
        <w:jc w:val="both"/>
        <w:rPr>
          <w:rFonts w:ascii="Calibri" w:eastAsia="Calibri" w:hAnsi="Calibri" w:cs="Times New Roman"/>
          <w:sz w:val="20"/>
          <w:szCs w:val="20"/>
        </w:rPr>
      </w:pPr>
      <w:r w:rsidRPr="0070280B">
        <w:rPr>
          <w:rFonts w:ascii="Calibri" w:eastAsia="Calibri" w:hAnsi="Calibri" w:cs="Times New Roman"/>
          <w:sz w:val="19"/>
          <w:szCs w:val="19"/>
        </w:rPr>
        <w:t xml:space="preserve">You are under a legal duty to ensure that </w:t>
      </w:r>
      <w:r w:rsidRPr="0070280B">
        <w:rPr>
          <w:rFonts w:ascii="Calibri" w:eastAsia="Calibri" w:hAnsi="Calibri" w:cs="Times New Roman"/>
          <w:b/>
          <w:sz w:val="19"/>
          <w:szCs w:val="19"/>
        </w:rPr>
        <w:t>child’s name</w:t>
      </w:r>
      <w:r w:rsidRPr="0070280B">
        <w:rPr>
          <w:rFonts w:ascii="Calibri" w:eastAsia="Calibri" w:hAnsi="Calibri" w:cs="Times New Roman"/>
          <w:sz w:val="19"/>
          <w:szCs w:val="19"/>
        </w:rPr>
        <w:t xml:space="preserve"> is not present in a public</w:t>
      </w:r>
      <w:r w:rsidRPr="00237D25">
        <w:rPr>
          <w:rFonts w:ascii="Calibri" w:eastAsia="Calibri" w:hAnsi="Calibri" w:cs="Times New Roman"/>
          <w:sz w:val="20"/>
          <w:szCs w:val="20"/>
        </w:rPr>
        <w:t xml:space="preserve"> place (including on or outside the school site) during normal school hours for the first 5 school days of this exclusion, unless there is reasonable justification for this.  The Local Authority has the power to impose a financial penalty notice or prosecute you if you breach this legal duty, and it will be for you to satisfy the Local Authority that there was reasonable justification.</w:t>
      </w:r>
    </w:p>
    <w:p w14:paraId="6ED936E9" w14:textId="77777777" w:rsidR="0069345D" w:rsidRPr="00237D25" w:rsidRDefault="0069345D" w:rsidP="00F2451D">
      <w:pPr>
        <w:jc w:val="both"/>
        <w:rPr>
          <w:rFonts w:ascii="Calibri" w:eastAsia="Calibri" w:hAnsi="Calibri" w:cs="Times New Roman"/>
          <w:sz w:val="20"/>
          <w:szCs w:val="20"/>
        </w:rPr>
      </w:pPr>
    </w:p>
    <w:p w14:paraId="1E1C85A1" w14:textId="59FDD203" w:rsidR="0069345D" w:rsidRPr="00237D25" w:rsidRDefault="0069345D" w:rsidP="00F2451D">
      <w:pPr>
        <w:jc w:val="both"/>
        <w:rPr>
          <w:rFonts w:ascii="Calibri" w:eastAsia="Calibri" w:hAnsi="Calibri" w:cs="Times New Roman"/>
          <w:sz w:val="20"/>
          <w:szCs w:val="20"/>
        </w:rPr>
      </w:pPr>
      <w:r w:rsidRPr="00237D25">
        <w:rPr>
          <w:rFonts w:ascii="Calibri" w:eastAsia="Calibri" w:hAnsi="Calibri" w:cs="Times New Roman"/>
          <w:sz w:val="20"/>
          <w:szCs w:val="20"/>
        </w:rPr>
        <w:t xml:space="preserve">From the sixth school day of the exclusion onwards i.e. </w:t>
      </w:r>
      <w:r>
        <w:rPr>
          <w:rFonts w:ascii="Calibri" w:eastAsia="Calibri" w:hAnsi="Calibri" w:cs="Times New Roman"/>
          <w:b/>
          <w:sz w:val="20"/>
          <w:szCs w:val="20"/>
        </w:rPr>
        <w:t>date</w:t>
      </w:r>
      <w:r w:rsidRPr="00237D25">
        <w:rPr>
          <w:rFonts w:ascii="Calibri" w:eastAsia="Calibri" w:hAnsi="Calibri" w:cs="Times New Roman"/>
          <w:sz w:val="20"/>
          <w:szCs w:val="20"/>
        </w:rPr>
        <w:t xml:space="preserve">, Greenwich LA </w:t>
      </w:r>
      <w:r w:rsidR="00C86F07">
        <w:rPr>
          <w:rFonts w:ascii="Calibri" w:eastAsia="Calibri" w:hAnsi="Calibri" w:cs="Times New Roman"/>
          <w:sz w:val="20"/>
          <w:szCs w:val="20"/>
        </w:rPr>
        <w:t>are responsible for providing your child’s education and they w</w:t>
      </w:r>
      <w:r w:rsidRPr="00237D25">
        <w:rPr>
          <w:rFonts w:ascii="Calibri" w:eastAsia="Calibri" w:hAnsi="Calibri" w:cs="Times New Roman"/>
          <w:sz w:val="20"/>
          <w:szCs w:val="20"/>
        </w:rPr>
        <w:t xml:space="preserve">ill contact you separately </w:t>
      </w:r>
      <w:r w:rsidR="00C86F07">
        <w:rPr>
          <w:rFonts w:ascii="Calibri" w:eastAsia="Calibri" w:hAnsi="Calibri" w:cs="Times New Roman"/>
          <w:sz w:val="20"/>
          <w:szCs w:val="20"/>
        </w:rPr>
        <w:t>to arrange this</w:t>
      </w:r>
      <w:r w:rsidRPr="00237D25">
        <w:rPr>
          <w:rFonts w:ascii="Calibri" w:eastAsia="Calibri" w:hAnsi="Calibri" w:cs="Times New Roman"/>
          <w:sz w:val="20"/>
          <w:szCs w:val="20"/>
        </w:rPr>
        <w:t>.</w:t>
      </w:r>
    </w:p>
    <w:p w14:paraId="473F2411" w14:textId="77777777" w:rsidR="0069345D" w:rsidRPr="00237D25" w:rsidRDefault="0069345D" w:rsidP="00F2451D">
      <w:pPr>
        <w:jc w:val="both"/>
        <w:rPr>
          <w:rFonts w:ascii="Calibri" w:eastAsia="Calibri" w:hAnsi="Calibri" w:cs="Times New Roman"/>
          <w:sz w:val="20"/>
          <w:szCs w:val="20"/>
        </w:rPr>
      </w:pPr>
    </w:p>
    <w:p w14:paraId="5C576AF4" w14:textId="3A1F6459" w:rsidR="0069345D" w:rsidRDefault="0069345D" w:rsidP="00F2451D">
      <w:pPr>
        <w:jc w:val="both"/>
        <w:rPr>
          <w:rFonts w:ascii="Calibri" w:eastAsia="Calibri" w:hAnsi="Calibri" w:cs="Times New Roman"/>
          <w:sz w:val="20"/>
          <w:szCs w:val="20"/>
        </w:rPr>
      </w:pPr>
      <w:r w:rsidRPr="00237D25">
        <w:rPr>
          <w:rFonts w:ascii="Calibri" w:eastAsia="Calibri" w:hAnsi="Calibri" w:cs="Times New Roman"/>
          <w:sz w:val="20"/>
          <w:szCs w:val="20"/>
        </w:rPr>
        <w:t xml:space="preserve">You may wish to contact </w:t>
      </w:r>
      <w:r>
        <w:rPr>
          <w:rFonts w:ascii="Calibri" w:eastAsia="Calibri" w:hAnsi="Calibri" w:cs="Times New Roman"/>
          <w:sz w:val="20"/>
          <w:szCs w:val="20"/>
        </w:rPr>
        <w:t xml:space="preserve">Mrs </w:t>
      </w:r>
      <w:r w:rsidRPr="0069345D">
        <w:rPr>
          <w:rFonts w:ascii="Calibri" w:eastAsia="Calibri" w:hAnsi="Calibri" w:cs="Times New Roman"/>
          <w:sz w:val="20"/>
          <w:szCs w:val="20"/>
        </w:rPr>
        <w:t>Angela Cetindal</w:t>
      </w:r>
      <w:r w:rsidRPr="00237D25">
        <w:rPr>
          <w:rFonts w:ascii="Calibri" w:eastAsia="Calibri" w:hAnsi="Calibri" w:cs="Times New Roman"/>
          <w:sz w:val="20"/>
          <w:szCs w:val="20"/>
        </w:rPr>
        <w:t xml:space="preserve">, </w:t>
      </w:r>
      <w:r w:rsidR="00C86F07">
        <w:rPr>
          <w:rFonts w:ascii="Calibri" w:eastAsia="Calibri" w:hAnsi="Calibri" w:cs="Times New Roman"/>
          <w:sz w:val="20"/>
          <w:szCs w:val="20"/>
        </w:rPr>
        <w:t>Inclusion Service Manager</w:t>
      </w:r>
      <w:r w:rsidRPr="00237D25">
        <w:rPr>
          <w:rFonts w:ascii="Calibri" w:eastAsia="Calibri" w:hAnsi="Calibri" w:cs="Times New Roman"/>
          <w:sz w:val="20"/>
          <w:szCs w:val="20"/>
        </w:rPr>
        <w:t xml:space="preserve">, who can provide advice.  She can be contacted by telephoning 020 8921 </w:t>
      </w:r>
      <w:r>
        <w:rPr>
          <w:rFonts w:ascii="Calibri" w:eastAsia="Calibri" w:hAnsi="Calibri" w:cs="Times New Roman"/>
          <w:sz w:val="20"/>
          <w:szCs w:val="20"/>
        </w:rPr>
        <w:t>4807</w:t>
      </w:r>
      <w:r w:rsidRPr="00237D25">
        <w:rPr>
          <w:rFonts w:ascii="Calibri" w:eastAsia="Calibri" w:hAnsi="Calibri" w:cs="Times New Roman"/>
          <w:sz w:val="20"/>
          <w:szCs w:val="20"/>
        </w:rPr>
        <w:t xml:space="preserve"> or by emailing</w:t>
      </w:r>
      <w:r w:rsidR="00E554A9">
        <w:t xml:space="preserve"> </w:t>
      </w:r>
      <w:r w:rsidR="00E554A9">
        <w:rPr>
          <w:rFonts w:ascii="Calibri" w:eastAsia="Calibri" w:hAnsi="Calibri" w:cs="Times New Roman"/>
          <w:sz w:val="20"/>
          <w:szCs w:val="20"/>
        </w:rPr>
        <w:t xml:space="preserve"> </w:t>
      </w:r>
      <w:hyperlink r:id="rId4" w:history="1">
        <w:r w:rsidR="00E554A9" w:rsidRPr="00753403">
          <w:rPr>
            <w:rStyle w:val="Hyperlink"/>
            <w:rFonts w:ascii="Calibri" w:eastAsia="Calibri" w:hAnsi="Calibri" w:cs="Times New Roman"/>
            <w:sz w:val="20"/>
            <w:szCs w:val="20"/>
          </w:rPr>
          <w:t>School-Inclusion-Support@royalgreenwich.gov.uk</w:t>
        </w:r>
      </w:hyperlink>
      <w:r w:rsidR="00E554A9">
        <w:rPr>
          <w:rFonts w:ascii="Calibri" w:eastAsia="Calibri" w:hAnsi="Calibri" w:cs="Times New Roman"/>
          <w:sz w:val="20"/>
          <w:szCs w:val="20"/>
        </w:rPr>
        <w:t xml:space="preserve">. </w:t>
      </w:r>
    </w:p>
    <w:p w14:paraId="2AB0749D" w14:textId="77777777" w:rsidR="00E554A9" w:rsidRDefault="00E554A9" w:rsidP="00F2451D">
      <w:pPr>
        <w:jc w:val="both"/>
        <w:rPr>
          <w:rFonts w:ascii="Calibri" w:eastAsia="Calibri" w:hAnsi="Calibri" w:cs="Times New Roman"/>
          <w:sz w:val="20"/>
          <w:szCs w:val="20"/>
        </w:rPr>
      </w:pPr>
    </w:p>
    <w:p w14:paraId="22A41C5F" w14:textId="77777777" w:rsidR="00C86F07" w:rsidRPr="00237D25" w:rsidRDefault="00C86F07" w:rsidP="00F2451D">
      <w:pPr>
        <w:jc w:val="both"/>
        <w:rPr>
          <w:rFonts w:ascii="Calibri" w:eastAsia="Calibri" w:hAnsi="Calibri" w:cs="Times New Roman"/>
          <w:sz w:val="20"/>
          <w:szCs w:val="20"/>
        </w:rPr>
      </w:pPr>
    </w:p>
    <w:p w14:paraId="734B29FD" w14:textId="77777777" w:rsidR="0069345D" w:rsidRPr="00237D25" w:rsidRDefault="0069345D" w:rsidP="00F2451D">
      <w:pPr>
        <w:jc w:val="both"/>
        <w:rPr>
          <w:rFonts w:ascii="Calibri" w:eastAsia="Calibri" w:hAnsi="Calibri" w:cs="Times New Roman"/>
          <w:sz w:val="20"/>
          <w:szCs w:val="20"/>
        </w:rPr>
      </w:pPr>
      <w:r w:rsidRPr="00237D25">
        <w:rPr>
          <w:rFonts w:ascii="Calibri" w:eastAsia="Calibri" w:hAnsi="Calibri" w:cs="Times New Roman"/>
          <w:sz w:val="20"/>
          <w:szCs w:val="20"/>
        </w:rPr>
        <w:t xml:space="preserve">You have the right to make representations about the exclusion to the Governors' Discipline Committee.  If you wish to make representations, please send them to </w:t>
      </w:r>
      <w:r w:rsidR="00F2451D" w:rsidRPr="00F2451D">
        <w:rPr>
          <w:rFonts w:ascii="Calibri" w:eastAsia="Calibri" w:hAnsi="Calibri" w:cs="Times New Roman"/>
          <w:b/>
          <w:sz w:val="20"/>
          <w:szCs w:val="20"/>
        </w:rPr>
        <w:t>name and contact details of school representative</w:t>
      </w:r>
      <w:r w:rsidR="00F2451D" w:rsidRPr="00237D25">
        <w:rPr>
          <w:rFonts w:ascii="Calibri" w:eastAsia="Calibri" w:hAnsi="Calibri" w:cs="Times New Roman"/>
          <w:sz w:val="20"/>
          <w:szCs w:val="20"/>
        </w:rPr>
        <w:t xml:space="preserve"> </w:t>
      </w:r>
      <w:r w:rsidR="00F2451D" w:rsidRPr="00F2451D">
        <w:rPr>
          <w:rFonts w:ascii="Calibri" w:eastAsia="Calibri" w:hAnsi="Calibri" w:cs="Times New Roman"/>
          <w:b/>
          <w:sz w:val="20"/>
          <w:szCs w:val="20"/>
        </w:rPr>
        <w:t>child’s name</w:t>
      </w:r>
      <w:r w:rsidRPr="00237D25">
        <w:rPr>
          <w:rFonts w:ascii="Calibri" w:eastAsia="Calibri" w:hAnsi="Calibri" w:cs="Times New Roman"/>
          <w:sz w:val="20"/>
          <w:szCs w:val="20"/>
        </w:rPr>
        <w:t xml:space="preserve"> may also be involved in this process by writing down what he would like to say about the exclusion and asking you to send this to us with your own representations.</w:t>
      </w:r>
    </w:p>
    <w:p w14:paraId="2596C4ED" w14:textId="77777777" w:rsidR="0069345D" w:rsidRPr="00237D25" w:rsidRDefault="0069345D" w:rsidP="00F2451D">
      <w:pPr>
        <w:jc w:val="both"/>
        <w:rPr>
          <w:rFonts w:ascii="Calibri" w:eastAsia="Calibri" w:hAnsi="Calibri" w:cs="Times New Roman"/>
          <w:sz w:val="20"/>
          <w:szCs w:val="20"/>
        </w:rPr>
      </w:pPr>
    </w:p>
    <w:p w14:paraId="240D6EDF" w14:textId="77777777" w:rsidR="0069345D" w:rsidRPr="00237D25" w:rsidRDefault="0069345D" w:rsidP="00F2451D">
      <w:pPr>
        <w:jc w:val="both"/>
        <w:rPr>
          <w:rFonts w:ascii="Calibri" w:eastAsia="Calibri" w:hAnsi="Calibri" w:cs="Times New Roman"/>
          <w:sz w:val="20"/>
          <w:szCs w:val="20"/>
        </w:rPr>
      </w:pPr>
      <w:r w:rsidRPr="00237D25">
        <w:rPr>
          <w:rFonts w:ascii="Calibri" w:eastAsia="Calibri" w:hAnsi="Calibri" w:cs="Times New Roman"/>
          <w:sz w:val="20"/>
          <w:szCs w:val="20"/>
        </w:rPr>
        <w:t xml:space="preserve">Regardless of whether you make any representations about the exclusion, the Committee is under a duty to convene a meeting at which my decision to exclude </w:t>
      </w:r>
      <w:r w:rsidR="00F2451D">
        <w:rPr>
          <w:rFonts w:ascii="Calibri" w:eastAsia="Calibri" w:hAnsi="Calibri" w:cs="Times New Roman"/>
          <w:b/>
          <w:sz w:val="20"/>
          <w:szCs w:val="20"/>
        </w:rPr>
        <w:t>child’s name</w:t>
      </w:r>
      <w:r w:rsidRPr="00237D25">
        <w:rPr>
          <w:rFonts w:ascii="Calibri" w:eastAsia="Calibri" w:hAnsi="Calibri" w:cs="Times New Roman"/>
          <w:sz w:val="20"/>
          <w:szCs w:val="20"/>
        </w:rPr>
        <w:t xml:space="preserve"> will be reviewed, </w:t>
      </w:r>
      <w:proofErr w:type="gramStart"/>
      <w:r w:rsidRPr="00237D25">
        <w:rPr>
          <w:rFonts w:ascii="Calibri" w:eastAsia="Calibri" w:hAnsi="Calibri" w:cs="Times New Roman"/>
          <w:sz w:val="20"/>
          <w:szCs w:val="20"/>
        </w:rPr>
        <w:t>in order for</w:t>
      </w:r>
      <w:proofErr w:type="gramEnd"/>
      <w:r w:rsidRPr="00237D25">
        <w:rPr>
          <w:rFonts w:ascii="Calibri" w:eastAsia="Calibri" w:hAnsi="Calibri" w:cs="Times New Roman"/>
          <w:sz w:val="20"/>
          <w:szCs w:val="20"/>
        </w:rPr>
        <w:t xml:space="preserve"> them to decide </w:t>
      </w:r>
      <w:r w:rsidR="00F4078D">
        <w:rPr>
          <w:rFonts w:ascii="Calibri" w:eastAsia="Calibri" w:hAnsi="Calibri" w:cs="Times New Roman"/>
          <w:b/>
          <w:sz w:val="20"/>
          <w:szCs w:val="20"/>
        </w:rPr>
        <w:t>Child’s name</w:t>
      </w:r>
      <w:r w:rsidRPr="00237D25">
        <w:rPr>
          <w:rFonts w:ascii="Calibri" w:eastAsia="Calibri" w:hAnsi="Calibri" w:cs="Times New Roman"/>
          <w:sz w:val="20"/>
          <w:szCs w:val="20"/>
        </w:rPr>
        <w:t xml:space="preserve"> should be reinstated to school and, if so, whether this should be immediately or on a specified date.</w:t>
      </w:r>
    </w:p>
    <w:p w14:paraId="32633263" w14:textId="77777777" w:rsidR="0069345D" w:rsidRPr="00237D25" w:rsidRDefault="0069345D" w:rsidP="00F2451D">
      <w:pPr>
        <w:jc w:val="both"/>
        <w:rPr>
          <w:rFonts w:ascii="Calibri" w:eastAsia="Calibri" w:hAnsi="Calibri" w:cs="Times New Roman"/>
          <w:sz w:val="20"/>
          <w:szCs w:val="20"/>
        </w:rPr>
      </w:pPr>
    </w:p>
    <w:p w14:paraId="2290BD7C" w14:textId="77777777" w:rsidR="0069345D" w:rsidRPr="00237D25" w:rsidRDefault="0069345D" w:rsidP="00F2451D">
      <w:pPr>
        <w:jc w:val="both"/>
        <w:rPr>
          <w:rFonts w:ascii="Calibri" w:eastAsia="Calibri" w:hAnsi="Calibri" w:cs="Times New Roman"/>
          <w:sz w:val="20"/>
          <w:szCs w:val="20"/>
        </w:rPr>
      </w:pPr>
      <w:r w:rsidRPr="00237D25">
        <w:rPr>
          <w:rFonts w:ascii="Calibri" w:eastAsia="Calibri" w:hAnsi="Calibri" w:cs="Times New Roman"/>
          <w:sz w:val="20"/>
          <w:szCs w:val="20"/>
        </w:rPr>
        <w:t>The meeting must be convened within 15 school days of the date that the Committee were notified of the exclusion.  You have a right to attend the meeting, to bring a friend, and to be represented (at your own expense).  You may also ask for a representative of the Local Authority to be invited to attend the meeting, however this will be as an observer only and they will only be permitted to speak with the permission of the Committee on a particular</w:t>
      </w:r>
      <w:r w:rsidR="00C3471D">
        <w:rPr>
          <w:rFonts w:ascii="Calibri" w:eastAsia="Calibri" w:hAnsi="Calibri" w:cs="Times New Roman"/>
          <w:sz w:val="20"/>
          <w:szCs w:val="20"/>
        </w:rPr>
        <w:t xml:space="preserve"> </w:t>
      </w:r>
      <w:r w:rsidRPr="00237D25">
        <w:rPr>
          <w:rFonts w:ascii="Calibri" w:eastAsia="Calibri" w:hAnsi="Calibri" w:cs="Times New Roman"/>
          <w:sz w:val="20"/>
          <w:szCs w:val="20"/>
        </w:rPr>
        <w:t>point.  I will attend the meeting to make representations about the exclusion to the Committee on behalf of the school.</w:t>
      </w:r>
    </w:p>
    <w:p w14:paraId="25C1F665" w14:textId="77777777" w:rsidR="0069345D" w:rsidRPr="00237D25" w:rsidRDefault="0069345D" w:rsidP="00F2451D">
      <w:pPr>
        <w:jc w:val="both"/>
        <w:rPr>
          <w:rFonts w:ascii="Calibri" w:eastAsia="Calibri" w:hAnsi="Calibri" w:cs="Times New Roman"/>
          <w:sz w:val="20"/>
          <w:szCs w:val="20"/>
        </w:rPr>
      </w:pPr>
    </w:p>
    <w:p w14:paraId="1D164AF3" w14:textId="77777777" w:rsidR="0069345D" w:rsidRPr="00237D25" w:rsidRDefault="0069345D" w:rsidP="00F2451D">
      <w:pPr>
        <w:jc w:val="both"/>
        <w:rPr>
          <w:rFonts w:ascii="Calibri" w:eastAsia="Calibri" w:hAnsi="Calibri" w:cs="Times New Roman"/>
          <w:sz w:val="20"/>
          <w:szCs w:val="20"/>
        </w:rPr>
      </w:pPr>
    </w:p>
    <w:p w14:paraId="7B45FFF9" w14:textId="77777777" w:rsidR="0069345D" w:rsidRPr="00237D25" w:rsidRDefault="0069345D" w:rsidP="00F2451D">
      <w:pPr>
        <w:jc w:val="both"/>
        <w:rPr>
          <w:rFonts w:ascii="Calibri" w:eastAsia="Calibri" w:hAnsi="Calibri" w:cs="Times New Roman"/>
          <w:sz w:val="20"/>
          <w:szCs w:val="20"/>
        </w:rPr>
      </w:pPr>
      <w:r w:rsidRPr="00237D25">
        <w:rPr>
          <w:rFonts w:ascii="Calibri" w:eastAsia="Calibri" w:hAnsi="Calibri" w:cs="Times New Roman"/>
          <w:sz w:val="20"/>
          <w:szCs w:val="20"/>
        </w:rPr>
        <w:t>If you do wish to bring any</w:t>
      </w:r>
      <w:r w:rsidR="00F4078D">
        <w:rPr>
          <w:rFonts w:ascii="Calibri" w:eastAsia="Calibri" w:hAnsi="Calibri" w:cs="Times New Roman"/>
          <w:sz w:val="20"/>
          <w:szCs w:val="20"/>
        </w:rPr>
        <w:t>one</w:t>
      </w:r>
      <w:r w:rsidRPr="00237D25">
        <w:rPr>
          <w:rFonts w:ascii="Calibri" w:eastAsia="Calibri" w:hAnsi="Calibri" w:cs="Times New Roman"/>
          <w:sz w:val="20"/>
          <w:szCs w:val="20"/>
        </w:rPr>
        <w:t xml:space="preserve"> with you, ask for a representative of the Local Authority to be invited, or you need any special arrangements to be made to help you to attend and/or contribute towards the meeting (for example, step-free access, an interpreter or a signer), please inform </w:t>
      </w:r>
      <w:r w:rsidR="00F2451D" w:rsidRPr="00F2451D">
        <w:rPr>
          <w:rFonts w:ascii="Calibri" w:eastAsia="Calibri" w:hAnsi="Calibri" w:cs="Times New Roman"/>
          <w:b/>
          <w:sz w:val="20"/>
          <w:szCs w:val="20"/>
        </w:rPr>
        <w:t>name</w:t>
      </w:r>
      <w:r w:rsidRPr="00237D25">
        <w:rPr>
          <w:rFonts w:ascii="Calibri" w:eastAsia="Calibri" w:hAnsi="Calibri" w:cs="Times New Roman"/>
          <w:sz w:val="20"/>
          <w:szCs w:val="20"/>
        </w:rPr>
        <w:t xml:space="preserve">, Clerk to the Governors, at </w:t>
      </w:r>
      <w:r w:rsidR="00F2451D" w:rsidRPr="00F2451D">
        <w:rPr>
          <w:rFonts w:ascii="Calibri" w:eastAsia="Calibri" w:hAnsi="Calibri" w:cs="Times New Roman"/>
          <w:b/>
          <w:sz w:val="20"/>
          <w:szCs w:val="20"/>
        </w:rPr>
        <w:t>school</w:t>
      </w:r>
      <w:r w:rsidR="00F2451D">
        <w:rPr>
          <w:rFonts w:ascii="Calibri" w:eastAsia="Calibri" w:hAnsi="Calibri" w:cs="Times New Roman"/>
          <w:sz w:val="20"/>
          <w:szCs w:val="20"/>
        </w:rPr>
        <w:t xml:space="preserve"> </w:t>
      </w:r>
      <w:r w:rsidR="00F2451D" w:rsidRPr="00F2451D">
        <w:rPr>
          <w:rFonts w:ascii="Calibri" w:eastAsia="Calibri" w:hAnsi="Calibri" w:cs="Times New Roman"/>
          <w:b/>
          <w:sz w:val="20"/>
          <w:szCs w:val="20"/>
        </w:rPr>
        <w:t>contact</w:t>
      </w:r>
      <w:r w:rsidRPr="00237D25">
        <w:rPr>
          <w:rFonts w:ascii="Calibri" w:eastAsia="Calibri" w:hAnsi="Calibri" w:cs="Times New Roman"/>
          <w:sz w:val="20"/>
          <w:szCs w:val="20"/>
        </w:rPr>
        <w:t xml:space="preserve"> at the same time as making your representations, or as soon as possible thereafter, so that the appropriate arrangements can be made.</w:t>
      </w:r>
    </w:p>
    <w:p w14:paraId="477A0066" w14:textId="77777777" w:rsidR="0069345D" w:rsidRPr="00237D25" w:rsidRDefault="0069345D" w:rsidP="00F2451D">
      <w:pPr>
        <w:jc w:val="both"/>
        <w:rPr>
          <w:rFonts w:ascii="Calibri" w:eastAsia="Calibri" w:hAnsi="Calibri" w:cs="Times New Roman"/>
          <w:sz w:val="20"/>
          <w:szCs w:val="20"/>
        </w:rPr>
      </w:pPr>
    </w:p>
    <w:p w14:paraId="2E6E1628" w14:textId="77777777" w:rsidR="0069345D" w:rsidRPr="00237D25" w:rsidRDefault="0069345D" w:rsidP="00F2451D">
      <w:pPr>
        <w:jc w:val="both"/>
        <w:rPr>
          <w:rFonts w:ascii="Calibri" w:eastAsia="Calibri" w:hAnsi="Calibri" w:cs="Times New Roman"/>
          <w:sz w:val="20"/>
          <w:szCs w:val="20"/>
        </w:rPr>
      </w:pPr>
      <w:r w:rsidRPr="00237D25">
        <w:rPr>
          <w:rFonts w:ascii="Calibri" w:eastAsia="Calibri" w:hAnsi="Calibri" w:cs="Times New Roman"/>
          <w:sz w:val="20"/>
          <w:szCs w:val="20"/>
        </w:rPr>
        <w:t>The Department for Education's statutory guidance on exclusions can be accessed online at:</w:t>
      </w:r>
    </w:p>
    <w:p w14:paraId="5054D2D9" w14:textId="77777777" w:rsidR="0069345D" w:rsidRPr="00237D25" w:rsidRDefault="0069345D" w:rsidP="00F2451D">
      <w:pPr>
        <w:jc w:val="both"/>
        <w:rPr>
          <w:rFonts w:ascii="Calibri" w:eastAsia="Calibri" w:hAnsi="Calibri" w:cs="Times New Roman"/>
          <w:sz w:val="20"/>
          <w:szCs w:val="20"/>
        </w:rPr>
      </w:pPr>
    </w:p>
    <w:p w14:paraId="6129B243" w14:textId="77777777" w:rsidR="0069345D" w:rsidRPr="00237D25" w:rsidRDefault="0069345D" w:rsidP="00F2451D">
      <w:pPr>
        <w:jc w:val="both"/>
        <w:rPr>
          <w:rFonts w:ascii="Calibri" w:eastAsia="Calibri" w:hAnsi="Calibri" w:cs="Times New Roman"/>
          <w:b/>
          <w:i/>
          <w:color w:val="002060"/>
          <w:sz w:val="20"/>
          <w:szCs w:val="20"/>
        </w:rPr>
      </w:pPr>
      <w:hyperlink r:id="rId5" w:history="1">
        <w:r w:rsidRPr="00237D25">
          <w:rPr>
            <w:rFonts w:ascii="Calibri" w:eastAsia="Calibri" w:hAnsi="Calibri" w:cs="Times New Roman"/>
            <w:b/>
            <w:i/>
            <w:color w:val="002060"/>
            <w:sz w:val="20"/>
            <w:szCs w:val="20"/>
            <w:u w:val="single"/>
          </w:rPr>
          <w:t>https://www.gov.uk/government/publications/school-exclusion</w:t>
        </w:r>
      </w:hyperlink>
    </w:p>
    <w:p w14:paraId="17A88F9B" w14:textId="77777777" w:rsidR="0069345D" w:rsidRPr="00237D25" w:rsidRDefault="0069345D" w:rsidP="00F2451D">
      <w:pPr>
        <w:jc w:val="both"/>
        <w:rPr>
          <w:rFonts w:ascii="Calibri" w:eastAsia="Calibri" w:hAnsi="Calibri" w:cs="Times New Roman"/>
          <w:sz w:val="20"/>
          <w:szCs w:val="20"/>
        </w:rPr>
      </w:pPr>
    </w:p>
    <w:p w14:paraId="3899E9ED" w14:textId="77777777" w:rsidR="0069345D" w:rsidRPr="00237D25" w:rsidRDefault="0069345D" w:rsidP="00F2451D">
      <w:pPr>
        <w:jc w:val="both"/>
        <w:rPr>
          <w:rFonts w:ascii="Calibri" w:eastAsia="Calibri" w:hAnsi="Calibri" w:cs="Times New Roman"/>
          <w:sz w:val="20"/>
          <w:szCs w:val="20"/>
        </w:rPr>
      </w:pPr>
      <w:r w:rsidRPr="00237D25">
        <w:rPr>
          <w:rFonts w:ascii="Calibri" w:eastAsia="Calibri" w:hAnsi="Calibri" w:cs="Times New Roman"/>
          <w:sz w:val="20"/>
          <w:szCs w:val="20"/>
        </w:rPr>
        <w:t xml:space="preserve">You </w:t>
      </w:r>
      <w:proofErr w:type="gramStart"/>
      <w:r w:rsidRPr="00237D25">
        <w:rPr>
          <w:rFonts w:ascii="Calibri" w:eastAsia="Calibri" w:hAnsi="Calibri" w:cs="Times New Roman"/>
          <w:sz w:val="20"/>
          <w:szCs w:val="20"/>
        </w:rPr>
        <w:t>are able to</w:t>
      </w:r>
      <w:proofErr w:type="gramEnd"/>
      <w:r w:rsidRPr="00237D25">
        <w:rPr>
          <w:rFonts w:ascii="Calibri" w:eastAsia="Calibri" w:hAnsi="Calibri" w:cs="Times New Roman"/>
          <w:sz w:val="20"/>
          <w:szCs w:val="20"/>
        </w:rPr>
        <w:t xml:space="preserve"> access the following sources of impartial advice: </w:t>
      </w:r>
    </w:p>
    <w:p w14:paraId="03B000EB" w14:textId="77777777" w:rsidR="0069345D" w:rsidRPr="00237D25" w:rsidRDefault="0069345D" w:rsidP="00F2451D">
      <w:pPr>
        <w:jc w:val="both"/>
        <w:rPr>
          <w:rFonts w:ascii="Calibri" w:eastAsia="Calibri" w:hAnsi="Calibri" w:cs="Times New Roman"/>
          <w:sz w:val="20"/>
          <w:szCs w:val="20"/>
        </w:rPr>
      </w:pPr>
    </w:p>
    <w:p w14:paraId="6CD4E043" w14:textId="77777777" w:rsidR="0069345D" w:rsidRPr="00237D25" w:rsidRDefault="0069345D" w:rsidP="00F2451D">
      <w:pPr>
        <w:jc w:val="both"/>
        <w:rPr>
          <w:rFonts w:ascii="Calibri" w:eastAsia="Calibri" w:hAnsi="Calibri" w:cs="Times New Roman"/>
          <w:sz w:val="20"/>
          <w:szCs w:val="20"/>
        </w:rPr>
      </w:pPr>
    </w:p>
    <w:p w14:paraId="3DAC54D0" w14:textId="77777777" w:rsidR="0069345D" w:rsidRPr="00237D25" w:rsidRDefault="0069345D" w:rsidP="00F2451D">
      <w:pPr>
        <w:jc w:val="both"/>
        <w:rPr>
          <w:rFonts w:ascii="Calibri" w:eastAsia="Calibri" w:hAnsi="Calibri" w:cs="Times New Roman"/>
          <w:sz w:val="20"/>
          <w:szCs w:val="20"/>
        </w:rPr>
      </w:pPr>
      <w:r w:rsidRPr="00237D25">
        <w:rPr>
          <w:rFonts w:ascii="Calibri" w:eastAsia="Calibri" w:hAnsi="Calibri" w:cs="Times New Roman"/>
          <w:sz w:val="20"/>
          <w:szCs w:val="20"/>
        </w:rPr>
        <w:t>The Coram Children's Legal Centre's Child Law Advice Service on 0300 330 5485 (from Monday to Friday from 8.00am until 6.00pm) or via their website which can be accessed at:</w:t>
      </w:r>
    </w:p>
    <w:p w14:paraId="173E8DC0" w14:textId="77777777" w:rsidR="0069345D" w:rsidRPr="00237D25" w:rsidRDefault="0069345D" w:rsidP="00F2451D">
      <w:pPr>
        <w:jc w:val="both"/>
        <w:rPr>
          <w:rFonts w:ascii="Calibri" w:eastAsia="Calibri" w:hAnsi="Calibri" w:cs="Times New Roman"/>
          <w:sz w:val="20"/>
          <w:szCs w:val="20"/>
        </w:rPr>
      </w:pPr>
    </w:p>
    <w:p w14:paraId="55D0BE97" w14:textId="77777777" w:rsidR="0069345D" w:rsidRDefault="0069345D" w:rsidP="00F2451D">
      <w:pPr>
        <w:jc w:val="both"/>
        <w:rPr>
          <w:rFonts w:ascii="Calibri" w:eastAsia="Calibri" w:hAnsi="Calibri" w:cs="Times New Roman"/>
          <w:b/>
          <w:i/>
          <w:color w:val="002060"/>
          <w:sz w:val="20"/>
          <w:szCs w:val="20"/>
        </w:rPr>
      </w:pPr>
      <w:hyperlink r:id="rId6" w:history="1">
        <w:r w:rsidRPr="00237D25">
          <w:rPr>
            <w:rFonts w:ascii="Calibri" w:eastAsia="Calibri" w:hAnsi="Calibri" w:cs="Times New Roman"/>
            <w:b/>
            <w:i/>
            <w:color w:val="002060"/>
            <w:sz w:val="20"/>
            <w:szCs w:val="20"/>
            <w:u w:val="single"/>
          </w:rPr>
          <w:t>https://childlawadvice.org.uk/</w:t>
        </w:r>
      </w:hyperlink>
      <w:r w:rsidRPr="00237D25">
        <w:rPr>
          <w:rFonts w:ascii="Calibri" w:eastAsia="Calibri" w:hAnsi="Calibri" w:cs="Times New Roman"/>
          <w:b/>
          <w:i/>
          <w:color w:val="002060"/>
          <w:sz w:val="20"/>
          <w:szCs w:val="20"/>
        </w:rPr>
        <w:t xml:space="preserve">  </w:t>
      </w:r>
    </w:p>
    <w:p w14:paraId="1C223578" w14:textId="77777777" w:rsidR="00472417" w:rsidRDefault="00472417" w:rsidP="00F2451D">
      <w:pPr>
        <w:jc w:val="both"/>
        <w:rPr>
          <w:rFonts w:ascii="Calibri" w:eastAsia="Calibri" w:hAnsi="Calibri" w:cs="Times New Roman"/>
          <w:b/>
          <w:i/>
          <w:color w:val="002060"/>
          <w:sz w:val="20"/>
          <w:szCs w:val="20"/>
        </w:rPr>
      </w:pPr>
    </w:p>
    <w:p w14:paraId="487D5EBA" w14:textId="1683461F" w:rsidR="00472417" w:rsidRPr="00472417" w:rsidRDefault="00472417" w:rsidP="00F2451D">
      <w:pPr>
        <w:jc w:val="both"/>
        <w:rPr>
          <w:rFonts w:ascii="Calibri" w:eastAsia="Calibri" w:hAnsi="Calibri" w:cs="Times New Roman"/>
          <w:bCs/>
          <w:iCs/>
          <w:sz w:val="20"/>
          <w:szCs w:val="20"/>
        </w:rPr>
      </w:pPr>
      <w:r w:rsidRPr="00472417">
        <w:rPr>
          <w:rFonts w:ascii="Calibri" w:eastAsia="Calibri" w:hAnsi="Calibri" w:cs="Times New Roman"/>
          <w:bCs/>
          <w:iCs/>
          <w:sz w:val="20"/>
          <w:szCs w:val="20"/>
        </w:rPr>
        <w:t>Every local area has a SENDIAS service who provide information, advice and support to children and young people with SEND, including on exclusions</w:t>
      </w:r>
      <w:r w:rsidR="000F4DA8">
        <w:rPr>
          <w:rFonts w:ascii="Calibri" w:eastAsia="Calibri" w:hAnsi="Calibri" w:cs="Times New Roman"/>
          <w:bCs/>
          <w:iCs/>
          <w:sz w:val="20"/>
          <w:szCs w:val="20"/>
        </w:rPr>
        <w:t>. Please find Greenwich details on</w:t>
      </w:r>
      <w:r w:rsidRPr="00472417">
        <w:rPr>
          <w:rFonts w:ascii="Calibri" w:eastAsia="Calibri" w:hAnsi="Calibri" w:cs="Times New Roman"/>
          <w:bCs/>
          <w:iCs/>
          <w:sz w:val="20"/>
          <w:szCs w:val="20"/>
        </w:rPr>
        <w:t>:</w:t>
      </w:r>
    </w:p>
    <w:p w14:paraId="0BE26AD5" w14:textId="77777777" w:rsidR="00472417" w:rsidRPr="00472417" w:rsidRDefault="00472417" w:rsidP="00F2451D">
      <w:pPr>
        <w:jc w:val="both"/>
        <w:rPr>
          <w:rFonts w:ascii="Calibri" w:eastAsia="Calibri" w:hAnsi="Calibri" w:cs="Times New Roman"/>
          <w:bCs/>
          <w:iCs/>
          <w:sz w:val="20"/>
          <w:szCs w:val="20"/>
        </w:rPr>
      </w:pPr>
    </w:p>
    <w:p w14:paraId="50C2BBA4" w14:textId="685C9267" w:rsidR="00472417" w:rsidRPr="00F93475" w:rsidRDefault="00472417" w:rsidP="00F2451D">
      <w:pPr>
        <w:jc w:val="both"/>
        <w:rPr>
          <w:rFonts w:ascii="Calibri" w:eastAsia="Calibri" w:hAnsi="Calibri" w:cs="Times New Roman"/>
          <w:b/>
          <w:i/>
          <w:color w:val="1F3864" w:themeColor="accent1" w:themeShade="80"/>
          <w:sz w:val="20"/>
          <w:szCs w:val="20"/>
        </w:rPr>
      </w:pPr>
      <w:hyperlink r:id="rId7" w:history="1">
        <w:r w:rsidRPr="00F93475">
          <w:rPr>
            <w:rStyle w:val="Hyperlink"/>
            <w:rFonts w:ascii="Calibri" w:eastAsia="Calibri" w:hAnsi="Calibri" w:cs="Times New Roman"/>
            <w:b/>
            <w:i/>
            <w:color w:val="1F3864" w:themeColor="accent1" w:themeShade="80"/>
            <w:sz w:val="20"/>
            <w:szCs w:val="20"/>
          </w:rPr>
          <w:t>https://greenwichsendiass.uk</w:t>
        </w:r>
      </w:hyperlink>
    </w:p>
    <w:p w14:paraId="61AB2E9B" w14:textId="77777777" w:rsidR="00472417" w:rsidRPr="00237D25" w:rsidRDefault="00472417" w:rsidP="00F2451D">
      <w:pPr>
        <w:jc w:val="both"/>
        <w:rPr>
          <w:rFonts w:ascii="Calibri" w:eastAsia="Calibri" w:hAnsi="Calibri" w:cs="Times New Roman"/>
          <w:b/>
          <w:i/>
          <w:color w:val="002060"/>
          <w:sz w:val="20"/>
          <w:szCs w:val="20"/>
        </w:rPr>
      </w:pPr>
    </w:p>
    <w:p w14:paraId="442C7767" w14:textId="54835349" w:rsidR="0069345D" w:rsidRDefault="009268CD" w:rsidP="00F2451D">
      <w:pPr>
        <w:jc w:val="both"/>
        <w:rPr>
          <w:rFonts w:ascii="Calibri" w:eastAsia="Calibri" w:hAnsi="Calibri" w:cs="Times New Roman"/>
          <w:sz w:val="20"/>
          <w:szCs w:val="20"/>
        </w:rPr>
      </w:pPr>
      <w:r>
        <w:rPr>
          <w:rFonts w:ascii="Calibri" w:eastAsia="Calibri" w:hAnsi="Calibri" w:cs="Times New Roman"/>
          <w:sz w:val="20"/>
          <w:szCs w:val="20"/>
        </w:rPr>
        <w:t xml:space="preserve">Independent Provider of Special Education Advice (known as IPSEA – </w:t>
      </w:r>
      <w:hyperlink r:id="rId8" w:history="1">
        <w:r w:rsidRPr="003D5632">
          <w:rPr>
            <w:rStyle w:val="Hyperlink"/>
            <w:rFonts w:ascii="Calibri" w:eastAsia="Calibri" w:hAnsi="Calibri" w:cs="Times New Roman"/>
            <w:sz w:val="20"/>
            <w:szCs w:val="20"/>
          </w:rPr>
          <w:t>www.ipsea.org.uk</w:t>
        </w:r>
      </w:hyperlink>
      <w:r>
        <w:rPr>
          <w:rFonts w:ascii="Calibri" w:eastAsia="Calibri" w:hAnsi="Calibri" w:cs="Times New Roman"/>
          <w:sz w:val="20"/>
          <w:szCs w:val="20"/>
        </w:rPr>
        <w:t>) is a registered charity. It offers free and independent information, advice and support to help get the right education for children and young people with all kinds of special education needs (SEN) and disabilities.</w:t>
      </w:r>
    </w:p>
    <w:p w14:paraId="39996B83" w14:textId="77777777" w:rsidR="009268CD" w:rsidRPr="00237D25" w:rsidRDefault="009268CD" w:rsidP="00F2451D">
      <w:pPr>
        <w:jc w:val="both"/>
        <w:rPr>
          <w:rFonts w:ascii="Calibri" w:eastAsia="Calibri" w:hAnsi="Calibri" w:cs="Times New Roman"/>
          <w:sz w:val="20"/>
          <w:szCs w:val="20"/>
        </w:rPr>
      </w:pPr>
    </w:p>
    <w:p w14:paraId="48ADDFC7" w14:textId="77777777" w:rsidR="00472417" w:rsidRPr="00237D25" w:rsidRDefault="00472417" w:rsidP="00472417">
      <w:pPr>
        <w:jc w:val="both"/>
        <w:rPr>
          <w:rFonts w:ascii="Calibri" w:eastAsia="Calibri" w:hAnsi="Calibri" w:cs="Times New Roman"/>
          <w:sz w:val="20"/>
          <w:szCs w:val="20"/>
        </w:rPr>
      </w:pPr>
    </w:p>
    <w:p w14:paraId="30CBD349" w14:textId="77777777" w:rsidR="0069345D" w:rsidRPr="00237D25" w:rsidRDefault="0069345D" w:rsidP="00F2451D">
      <w:pPr>
        <w:jc w:val="both"/>
        <w:rPr>
          <w:rFonts w:ascii="Calibri" w:eastAsia="Calibri" w:hAnsi="Calibri" w:cs="Times New Roman"/>
          <w:sz w:val="20"/>
          <w:szCs w:val="20"/>
        </w:rPr>
      </w:pPr>
      <w:r w:rsidRPr="00237D25">
        <w:rPr>
          <w:rFonts w:ascii="Calibri" w:eastAsia="Calibri" w:hAnsi="Calibri" w:cs="Times New Roman"/>
          <w:sz w:val="20"/>
          <w:szCs w:val="20"/>
        </w:rPr>
        <w:t>Yours sincerely</w:t>
      </w:r>
    </w:p>
    <w:p w14:paraId="167576AE" w14:textId="77777777" w:rsidR="0069345D" w:rsidRDefault="0069345D" w:rsidP="00F2451D">
      <w:pPr>
        <w:ind w:left="284" w:right="260"/>
        <w:jc w:val="both"/>
        <w:rPr>
          <w:rFonts w:eastAsia="Calibri" w:cstheme="minorHAnsi"/>
          <w:sz w:val="19"/>
          <w:szCs w:val="19"/>
        </w:rPr>
      </w:pPr>
    </w:p>
    <w:p w14:paraId="3356BEEA" w14:textId="77777777" w:rsidR="00F2451D" w:rsidRDefault="00F2451D" w:rsidP="00F2451D">
      <w:pPr>
        <w:ind w:left="284" w:right="260"/>
        <w:jc w:val="both"/>
        <w:rPr>
          <w:rFonts w:eastAsia="Calibri" w:cstheme="minorHAnsi"/>
          <w:sz w:val="19"/>
          <w:szCs w:val="19"/>
        </w:rPr>
      </w:pPr>
    </w:p>
    <w:p w14:paraId="21E6D859" w14:textId="77777777" w:rsidR="00F2451D" w:rsidRDefault="00F2451D" w:rsidP="00F2451D">
      <w:pPr>
        <w:ind w:left="284" w:right="260"/>
        <w:jc w:val="both"/>
        <w:rPr>
          <w:rFonts w:eastAsia="Calibri" w:cstheme="minorHAnsi"/>
          <w:sz w:val="19"/>
          <w:szCs w:val="19"/>
        </w:rPr>
      </w:pPr>
    </w:p>
    <w:p w14:paraId="300690CB" w14:textId="77777777" w:rsidR="0069345D" w:rsidRDefault="0069345D" w:rsidP="00F2451D">
      <w:pPr>
        <w:ind w:left="284" w:right="260"/>
        <w:jc w:val="both"/>
        <w:rPr>
          <w:rFonts w:eastAsia="Calibri" w:cstheme="minorHAnsi"/>
          <w:sz w:val="19"/>
          <w:szCs w:val="19"/>
        </w:rPr>
      </w:pPr>
    </w:p>
    <w:p w14:paraId="06ED9A02" w14:textId="77777777" w:rsidR="00237D25" w:rsidRPr="00237D25" w:rsidRDefault="00F2451D" w:rsidP="00F2451D">
      <w:pPr>
        <w:jc w:val="both"/>
        <w:rPr>
          <w:rFonts w:ascii="Calibri" w:eastAsia="Calibri" w:hAnsi="Calibri" w:cs="Times New Roman"/>
          <w:b/>
          <w:sz w:val="20"/>
          <w:szCs w:val="20"/>
        </w:rPr>
      </w:pPr>
      <w:r>
        <w:rPr>
          <w:rFonts w:eastAsia="Calibri" w:cstheme="minorHAnsi"/>
          <w:sz w:val="19"/>
          <w:szCs w:val="19"/>
        </w:rPr>
        <w:t>Headteacher</w:t>
      </w:r>
    </w:p>
    <w:p w14:paraId="643A0588" w14:textId="77777777" w:rsidR="00237D25" w:rsidRDefault="00237D25" w:rsidP="00F2451D">
      <w:pPr>
        <w:jc w:val="both"/>
      </w:pPr>
    </w:p>
    <w:sectPr w:rsidR="00237D25" w:rsidSect="00F2451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DD"/>
    <w:rsid w:val="000F4DA8"/>
    <w:rsid w:val="00237D25"/>
    <w:rsid w:val="004124DD"/>
    <w:rsid w:val="00472417"/>
    <w:rsid w:val="0069345D"/>
    <w:rsid w:val="0070280B"/>
    <w:rsid w:val="007C2F56"/>
    <w:rsid w:val="007F1941"/>
    <w:rsid w:val="007F21C0"/>
    <w:rsid w:val="008A171D"/>
    <w:rsid w:val="009268CD"/>
    <w:rsid w:val="009D4809"/>
    <w:rsid w:val="00A23EBA"/>
    <w:rsid w:val="00C20B37"/>
    <w:rsid w:val="00C3471D"/>
    <w:rsid w:val="00C86F07"/>
    <w:rsid w:val="00D60ED4"/>
    <w:rsid w:val="00DE561F"/>
    <w:rsid w:val="00E31771"/>
    <w:rsid w:val="00E4170F"/>
    <w:rsid w:val="00E554A9"/>
    <w:rsid w:val="00F2451D"/>
    <w:rsid w:val="00F4078D"/>
    <w:rsid w:val="00F93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D37F"/>
  <w15:chartTrackingRefBased/>
  <w15:docId w15:val="{897619C3-09E6-4F5E-AAA5-F716452B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4D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4DD"/>
    <w:rPr>
      <w:color w:val="0563C1" w:themeColor="hyperlink"/>
      <w:u w:val="single"/>
    </w:rPr>
  </w:style>
  <w:style w:type="character" w:styleId="UnresolvedMention">
    <w:name w:val="Unresolved Mention"/>
    <w:basedOn w:val="DefaultParagraphFont"/>
    <w:uiPriority w:val="99"/>
    <w:semiHidden/>
    <w:unhideWhenUsed/>
    <w:rsid w:val="00C86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sea.org.uk" TargetMode="External"/><Relationship Id="rId3" Type="http://schemas.openxmlformats.org/officeDocument/2006/relationships/webSettings" Target="webSettings.xml"/><Relationship Id="rId7" Type="http://schemas.openxmlformats.org/officeDocument/2006/relationships/hyperlink" Target="https://greenwichsendias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ildlawadvice.org.uk/" TargetMode="External"/><Relationship Id="rId5" Type="http://schemas.openxmlformats.org/officeDocument/2006/relationships/hyperlink" Target="https://www.gov.uk/government/publications/school-exclusion" TargetMode="External"/><Relationship Id="rId10" Type="http://schemas.openxmlformats.org/officeDocument/2006/relationships/theme" Target="theme/theme1.xml"/><Relationship Id="rId4" Type="http://schemas.openxmlformats.org/officeDocument/2006/relationships/hyperlink" Target="mailto:School-Inclusion-Support@royalgreenwich.gov.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Cetindal</dc:creator>
  <cp:keywords/>
  <dc:description/>
  <cp:lastModifiedBy>Julie Clark</cp:lastModifiedBy>
  <cp:revision>3</cp:revision>
  <dcterms:created xsi:type="dcterms:W3CDTF">2024-08-23T10:54:00Z</dcterms:created>
  <dcterms:modified xsi:type="dcterms:W3CDTF">2024-10-25T14:00:00Z</dcterms:modified>
</cp:coreProperties>
</file>